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D0" w:rsidRDefault="0097735B">
      <w:pPr>
        <w:pStyle w:val="Standard"/>
        <w:spacing w:line="480" w:lineRule="auto"/>
        <w:jc w:val="right"/>
        <w:rPr>
          <w:b/>
        </w:rPr>
      </w:pPr>
      <w:r>
        <w:rPr>
          <w:b/>
        </w:rPr>
        <w:t>Załącznik nr 10 do SIWZ</w:t>
      </w:r>
    </w:p>
    <w:p w:rsidR="00C340D0" w:rsidRDefault="0097735B">
      <w:pPr>
        <w:pStyle w:val="Standard"/>
        <w:spacing w:line="480" w:lineRule="auto"/>
        <w:jc w:val="right"/>
        <w:rPr>
          <w:b/>
        </w:rPr>
      </w:pPr>
      <w:r>
        <w:rPr>
          <w:b/>
        </w:rPr>
        <w:t>Projekt umowy</w:t>
      </w:r>
    </w:p>
    <w:p w:rsidR="00C340D0" w:rsidRDefault="00C340D0">
      <w:pPr>
        <w:pStyle w:val="Standard"/>
        <w:spacing w:line="276" w:lineRule="auto"/>
        <w:jc w:val="right"/>
        <w:rPr>
          <w:b/>
          <w:bCs/>
          <w:u w:val="single"/>
        </w:rPr>
      </w:pPr>
    </w:p>
    <w:p w:rsidR="00C340D0" w:rsidRDefault="00C340D0">
      <w:pPr>
        <w:pStyle w:val="Standard"/>
        <w:spacing w:line="276" w:lineRule="auto"/>
        <w:jc w:val="right"/>
        <w:rPr>
          <w:b/>
          <w:bCs/>
          <w:u w:val="single"/>
        </w:rPr>
      </w:pPr>
    </w:p>
    <w:p w:rsidR="00C340D0" w:rsidRDefault="0097735B">
      <w:pPr>
        <w:pStyle w:val="Standard"/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UMOWA</w:t>
      </w:r>
    </w:p>
    <w:p w:rsidR="00C340D0" w:rsidRDefault="00C340D0">
      <w:pPr>
        <w:pStyle w:val="Standard"/>
        <w:spacing w:line="276" w:lineRule="auto"/>
      </w:pPr>
    </w:p>
    <w:p w:rsidR="00C340D0" w:rsidRDefault="00C340D0">
      <w:pPr>
        <w:pStyle w:val="Standard"/>
        <w:spacing w:line="276" w:lineRule="auto"/>
      </w:pPr>
    </w:p>
    <w:p w:rsidR="00C340D0" w:rsidRDefault="00C340D0">
      <w:pPr>
        <w:pStyle w:val="Standard"/>
        <w:spacing w:line="276" w:lineRule="auto"/>
      </w:pPr>
    </w:p>
    <w:p w:rsidR="00C340D0" w:rsidRDefault="001F6E21">
      <w:pPr>
        <w:pStyle w:val="Standard"/>
        <w:spacing w:line="276" w:lineRule="auto"/>
        <w:jc w:val="both"/>
      </w:pPr>
      <w:r>
        <w:t>zawarta …</w:t>
      </w:r>
      <w:r w:rsidR="0097735B">
        <w:t xml:space="preserve"> w Kaliszu pomiędzy:</w:t>
      </w:r>
    </w:p>
    <w:p w:rsidR="00C340D0" w:rsidRDefault="0097735B">
      <w:pPr>
        <w:pStyle w:val="Standard"/>
        <w:spacing w:line="276" w:lineRule="auto"/>
        <w:jc w:val="both"/>
      </w:pPr>
      <w:r w:rsidRPr="001F6E21">
        <w:rPr>
          <w:bCs/>
        </w:rPr>
        <w:t xml:space="preserve">Muzeum Okręgowym Ziemi Kaliskiej </w:t>
      </w:r>
      <w:r w:rsidRPr="001F6E21">
        <w:t>z siedzibą w Kaliszu, przy ulicy Kościuszki 12,</w:t>
      </w:r>
      <w:r w:rsidR="001F6E21">
        <w:t xml:space="preserve"> </w:t>
      </w:r>
      <w:r w:rsidRPr="001F6E21">
        <w:rPr>
          <w:bCs/>
        </w:rPr>
        <w:t>REGON 000639512 NIP 618-104-57-06</w:t>
      </w:r>
      <w:r>
        <w:rPr>
          <w:b/>
          <w:bCs/>
        </w:rPr>
        <w:t xml:space="preserve"> </w:t>
      </w:r>
      <w:r>
        <w:t>zwaną dalej Zam</w:t>
      </w:r>
      <w:r w:rsidR="001F6E21">
        <w:t xml:space="preserve">awiającym, reprezentowaną przez dyrektora </w:t>
      </w:r>
      <w:r>
        <w:t>Sylwię Kucharską</w:t>
      </w:r>
    </w:p>
    <w:p w:rsidR="00C340D0" w:rsidRDefault="0097735B">
      <w:pPr>
        <w:pStyle w:val="Standard"/>
        <w:spacing w:line="276" w:lineRule="auto"/>
        <w:jc w:val="both"/>
      </w:pPr>
      <w:r>
        <w:t>a</w:t>
      </w:r>
    </w:p>
    <w:p w:rsidR="00C340D0" w:rsidRDefault="0097735B" w:rsidP="0062281F">
      <w:pPr>
        <w:pStyle w:val="Standard"/>
        <w:spacing w:after="240" w:line="276" w:lineRule="auto"/>
        <w:jc w:val="both"/>
      </w:pPr>
      <w:r>
        <w:t>DANE FIRMY</w:t>
      </w:r>
    </w:p>
    <w:p w:rsidR="00C340D0" w:rsidRDefault="0097735B">
      <w:pPr>
        <w:pStyle w:val="Standard"/>
        <w:tabs>
          <w:tab w:val="left" w:leader="dot" w:pos="3045"/>
          <w:tab w:val="center" w:pos="4536"/>
          <w:tab w:val="left" w:leader="dot" w:pos="6447"/>
          <w:tab w:val="right" w:pos="9072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C340D0" w:rsidRDefault="0097735B" w:rsidP="0062281F">
      <w:pPr>
        <w:pStyle w:val="Nagwek4"/>
        <w:tabs>
          <w:tab w:val="left" w:pos="0"/>
          <w:tab w:val="left" w:leader="dot" w:pos="3045"/>
          <w:tab w:val="left" w:leader="dot" w:pos="6447"/>
        </w:tabs>
        <w:spacing w:after="240" w:line="276" w:lineRule="auto"/>
      </w:pPr>
      <w:r>
        <w:t>Przedmiot, zakres i terminy realizacji umowy</w:t>
      </w:r>
    </w:p>
    <w:p w:rsidR="00C340D0" w:rsidRPr="001F6E21" w:rsidRDefault="0097735B" w:rsidP="001F6E21">
      <w:pPr>
        <w:pStyle w:val="Standard"/>
        <w:spacing w:line="276" w:lineRule="auto"/>
        <w:jc w:val="both"/>
      </w:pPr>
      <w:r>
        <w:t>1</w:t>
      </w:r>
      <w:r>
        <w:t xml:space="preserve">. Przedmiotem niniejszej umowy jest wykonanie prac </w:t>
      </w:r>
      <w:r>
        <w:t>budowlano-konserwa</w:t>
      </w:r>
      <w:r w:rsidR="001F6E21">
        <w:t xml:space="preserve">torskich w ramach zadania pn. </w:t>
      </w:r>
      <w:r w:rsidR="001F6E21">
        <w:t>Przeprowadzenie konserwacji budynku spichlerza tzw. Kuźnicy Grabowskiej w skansenie w Oddziale Liter</w:t>
      </w:r>
      <w:r w:rsidR="001F6E21">
        <w:t xml:space="preserve">ackim Dworek Marii Dąbrowskiej </w:t>
      </w:r>
      <w:r w:rsidR="001F6E21">
        <w:t>w Russowie</w:t>
      </w:r>
      <w:r>
        <w:rPr>
          <w:rFonts w:cs="Times New Roman"/>
          <w:b/>
          <w:bCs/>
        </w:rPr>
        <w:t xml:space="preserve"> </w:t>
      </w:r>
      <w:r w:rsidRPr="001F6E21">
        <w:rPr>
          <w:rFonts w:cs="Times New Roman"/>
          <w:bCs/>
        </w:rPr>
        <w:t>w Russowie</w:t>
      </w:r>
      <w:r w:rsidR="001F6E21">
        <w:rPr>
          <w:rFonts w:cs="Times New Roman"/>
          <w:bCs/>
        </w:rPr>
        <w:t>.</w:t>
      </w:r>
    </w:p>
    <w:p w:rsidR="00C340D0" w:rsidRDefault="0097735B">
      <w:pPr>
        <w:pStyle w:val="Standard"/>
        <w:spacing w:line="276" w:lineRule="auto"/>
        <w:jc w:val="both"/>
      </w:pPr>
      <w:r>
        <w:t>2. Szczegółowy zakres prac stanowiący przedmiot zamówieni</w:t>
      </w:r>
      <w:r>
        <w:t>a zos</w:t>
      </w:r>
      <w:r w:rsidR="001F6E21">
        <w:t xml:space="preserve">tał opisany w Załączniku nr 1a </w:t>
      </w:r>
      <w:r>
        <w:t>„E</w:t>
      </w:r>
      <w:r>
        <w:rPr>
          <w:rFonts w:eastAsia="Times New Roman" w:cs="Times New Roman"/>
          <w:color w:val="000000"/>
        </w:rPr>
        <w:t>kspertyza technicznego stanu zachowania konstrukcji zabytkowego budynku drewnianego i wytycznych konserwatorskich określających</w:t>
      </w:r>
      <w:r w:rsidR="001F6E21">
        <w:rPr>
          <w:rFonts w:eastAsia="Times New Roman" w:cs="Times New Roman"/>
          <w:color w:val="000000"/>
        </w:rPr>
        <w:t xml:space="preserve"> naprawy spichlerza dworskiego”</w:t>
      </w:r>
      <w:r>
        <w:t xml:space="preserve"> i w Załączniku 1b </w:t>
      </w:r>
      <w:r>
        <w:t>„Przedmiar robót. Renowacja spichlerza</w:t>
      </w:r>
      <w:r w:rsidR="001F6E21">
        <w:t xml:space="preserve"> dworskiego” stanowiącym</w:t>
      </w:r>
      <w:r>
        <w:t xml:space="preserve"> inte</w:t>
      </w:r>
      <w:r w:rsidR="001F6E21">
        <w:t>gralną część niniejszej umowy.</w:t>
      </w:r>
    </w:p>
    <w:p w:rsidR="00C340D0" w:rsidRPr="0062281F" w:rsidRDefault="0097735B" w:rsidP="0062281F">
      <w:pPr>
        <w:pStyle w:val="Standard"/>
        <w:spacing w:after="240" w:line="276" w:lineRule="auto"/>
        <w:jc w:val="both"/>
      </w:pPr>
      <w:r>
        <w:t xml:space="preserve">3. </w:t>
      </w:r>
      <w:r>
        <w:rPr>
          <w:rFonts w:eastAsia="Times New Roman" w:cs="Times New Roman"/>
          <w:color w:val="000000"/>
        </w:rPr>
        <w:t>Przedmiot umowy powinien być wykonany przez Wykonawcę zgodnie z postanowieniami umowy, zasadami sztuki budowlanej i wiedzy technicznej oraz przy uwzględnieniu obow</w:t>
      </w:r>
      <w:r>
        <w:rPr>
          <w:rFonts w:eastAsia="Times New Roman" w:cs="Times New Roman"/>
          <w:color w:val="000000"/>
        </w:rPr>
        <w:t>iązujących przepisów prawa, a także w oparciu o specyfikację istotnych warunków zamówienia.</w:t>
      </w:r>
    </w:p>
    <w:p w:rsidR="00C340D0" w:rsidRDefault="0097735B">
      <w:pPr>
        <w:pStyle w:val="Standard"/>
        <w:spacing w:line="276" w:lineRule="auto"/>
        <w:ind w:left="426" w:hanging="426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§2</w:t>
      </w:r>
    </w:p>
    <w:p w:rsidR="00C340D0" w:rsidRDefault="0097735B">
      <w:pPr>
        <w:pStyle w:val="Standard"/>
        <w:spacing w:after="240" w:line="276" w:lineRule="auto"/>
        <w:jc w:val="center"/>
        <w:rPr>
          <w:b/>
        </w:rPr>
      </w:pPr>
      <w:r>
        <w:rPr>
          <w:b/>
        </w:rPr>
        <w:t>Wynagrodzenie i zasady rozliczania</w:t>
      </w:r>
    </w:p>
    <w:p w:rsidR="00C340D0" w:rsidRDefault="0097735B">
      <w:pPr>
        <w:pStyle w:val="Standard"/>
        <w:spacing w:line="276" w:lineRule="auto"/>
        <w:jc w:val="both"/>
      </w:pPr>
      <w:r>
        <w:t>1. Za wykonanie przedmiotu umowy Strony ustalają wynagrodzenie w formie ryc</w:t>
      </w:r>
      <w:r w:rsidR="001F6E21">
        <w:t>załtu w kwocie …</w:t>
      </w:r>
      <w:r>
        <w:t xml:space="preserve"> zł netto plus VAT</w:t>
      </w:r>
      <w:r>
        <w:t xml:space="preserve"> (słowni</w:t>
      </w:r>
      <w:r w:rsidR="001F6E21">
        <w:t>e …</w:t>
      </w:r>
      <w:r>
        <w:t xml:space="preserve">) płatne przelewem na konto Wykonawcy </w:t>
      </w:r>
      <w:r w:rsidR="001F6E21">
        <w:t xml:space="preserve">wskazane na fakturze, </w:t>
      </w:r>
      <w:r>
        <w:t>na podstawie przedstawionej faktury po</w:t>
      </w:r>
      <w:r w:rsidR="001F6E21">
        <w:t xml:space="preserve"> wykonaniu całości zadania i terminie 14</w:t>
      </w:r>
      <w:r>
        <w:t xml:space="preserve"> dni od daty otrzymania przez Zamawiającego prawidłowo wystawionej</w:t>
      </w:r>
      <w:r>
        <w:t xml:space="preserve"> faktury.</w:t>
      </w:r>
    </w:p>
    <w:p w:rsidR="00C340D0" w:rsidRDefault="0097735B">
      <w:pPr>
        <w:pStyle w:val="Standard"/>
        <w:spacing w:line="276" w:lineRule="auto"/>
        <w:jc w:val="both"/>
      </w:pPr>
      <w:r>
        <w:t>2. Za wykonanie zadania Strony przyjmują dzień odbioru zadania potwierdzony w Protokole odbioru robót wykonanej usługi podpisanym przez przedstawicieli Zamawiającego oraz Wykonawcy, jak również inspektora nadzoru. Wzór protokołu stanowi załącznik</w:t>
      </w:r>
      <w:r>
        <w:t xml:space="preserve"> nr 2 do umowy. Oryginał protokołu odbioru Wykonawca zobowiązany jest dołączyć do faktury.</w:t>
      </w:r>
    </w:p>
    <w:p w:rsidR="001F6E21" w:rsidRDefault="0097735B">
      <w:pPr>
        <w:pStyle w:val="Standard"/>
        <w:jc w:val="both"/>
      </w:pPr>
      <w:r>
        <w:t>3. Wykonawca zobowiązany jest do umieszczenia na fakturze VAT nazwy zgodnie ze specyfikacją przetargową.</w:t>
      </w:r>
    </w:p>
    <w:p w:rsidR="001F6E21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6. W wynagrodzeniu określonym w pkt. 1 mieszczą się wszelkie</w:t>
      </w:r>
      <w:r>
        <w:rPr>
          <w:rFonts w:eastAsia="Times New Roman" w:cs="Times New Roman"/>
          <w:color w:val="000000"/>
        </w:rPr>
        <w:t xml:space="preserve"> koszty wykonania przedmiotu </w:t>
      </w:r>
      <w:r>
        <w:rPr>
          <w:rFonts w:eastAsia="Times New Roman" w:cs="Times New Roman"/>
          <w:color w:val="000000"/>
        </w:rPr>
        <w:lastRenderedPageBreak/>
        <w:t>umowy, w tym między innymi: koszty robót przygotowawczych, demontażowych, porządkowych, oznakowania, opłat za odbiór i transport odpadów i ich składowanie.</w:t>
      </w:r>
      <w:r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7. Wartość przedmiotu umowy Wykonawca skalkulował w kosztorysie ofertow</w:t>
      </w:r>
      <w:r>
        <w:rPr>
          <w:rFonts w:eastAsia="Times New Roman" w:cs="Times New Roman"/>
          <w:color w:val="000000"/>
        </w:rPr>
        <w:t>ym</w:t>
      </w:r>
      <w:r w:rsidR="001F6E21" w:rsidRPr="001F6E21">
        <w:rPr>
          <w:rFonts w:eastAsia="Times New Roman" w:cs="Times New Roman"/>
          <w:color w:val="000000"/>
        </w:rPr>
        <w:t xml:space="preserve"> </w:t>
      </w:r>
      <w:r w:rsidR="001F6E21">
        <w:rPr>
          <w:rFonts w:eastAsia="Times New Roman" w:cs="Times New Roman"/>
          <w:color w:val="000000"/>
        </w:rPr>
        <w:t>stanowiącym załącznik nr 3 do niniejszej umowy</w:t>
      </w:r>
      <w:r>
        <w:rPr>
          <w:rFonts w:eastAsia="Times New Roman" w:cs="Times New Roman"/>
          <w:color w:val="000000"/>
        </w:rPr>
        <w:t>, sporządzonym na podstawie dokumentacji i przedmiaru robót o</w:t>
      </w:r>
      <w:r w:rsidR="001F6E21">
        <w:rPr>
          <w:rFonts w:eastAsia="Times New Roman" w:cs="Times New Roman"/>
          <w:color w:val="000000"/>
        </w:rPr>
        <w:t>pracowanego przez Zamawiającego.</w:t>
      </w:r>
    </w:p>
    <w:p w:rsidR="001F6E21" w:rsidRDefault="001F6E2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8</w:t>
      </w:r>
      <w:r w:rsidR="0097735B">
        <w:rPr>
          <w:rFonts w:eastAsia="Times New Roman" w:cs="Times New Roman"/>
          <w:color w:val="000000"/>
        </w:rPr>
        <w:t>. Kosztorys ma charakter pomocniczy i służy do przedstawienia sposobu obliczenia ryczałtowej ceny oferty oraz ewentua</w:t>
      </w:r>
      <w:r w:rsidR="0097735B">
        <w:rPr>
          <w:rFonts w:eastAsia="Times New Roman" w:cs="Times New Roman"/>
          <w:color w:val="000000"/>
        </w:rPr>
        <w:t>lnego rozliczenia się pomiędzy Wykonawcą a Zamawiającym w przypadku wcześniejszego odstąpienia od umowy przez którąś ze Stron.</w:t>
      </w:r>
      <w:r w:rsidR="0097735B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9</w:t>
      </w:r>
      <w:r w:rsidR="0097735B">
        <w:rPr>
          <w:rFonts w:eastAsia="Times New Roman" w:cs="Times New Roman"/>
          <w:color w:val="000000"/>
        </w:rPr>
        <w:t xml:space="preserve">. Nie ujęcie przez Wykonawcę </w:t>
      </w:r>
      <w:r>
        <w:rPr>
          <w:rFonts w:eastAsia="Times New Roman" w:cs="Times New Roman"/>
          <w:color w:val="000000"/>
        </w:rPr>
        <w:t xml:space="preserve">w kosztorysie ofertowym </w:t>
      </w:r>
      <w:r w:rsidR="0097735B">
        <w:rPr>
          <w:rFonts w:eastAsia="Times New Roman" w:cs="Times New Roman"/>
          <w:color w:val="000000"/>
        </w:rPr>
        <w:t>pozycji określonej w dokumentacji projektowej i przedmiarach lub b</w:t>
      </w:r>
      <w:r w:rsidR="0097735B">
        <w:rPr>
          <w:rFonts w:eastAsia="Times New Roman" w:cs="Times New Roman"/>
          <w:color w:val="000000"/>
        </w:rPr>
        <w:t xml:space="preserve">łędne opisanie pozycji czy </w:t>
      </w:r>
      <w:r>
        <w:rPr>
          <w:rFonts w:eastAsia="Times New Roman" w:cs="Times New Roman"/>
          <w:color w:val="000000"/>
        </w:rPr>
        <w:t xml:space="preserve">też </w:t>
      </w:r>
      <w:r w:rsidR="0097735B">
        <w:rPr>
          <w:rFonts w:eastAsia="Times New Roman" w:cs="Times New Roman"/>
          <w:color w:val="000000"/>
        </w:rPr>
        <w:t>obmiaru</w:t>
      </w:r>
      <w:r>
        <w:rPr>
          <w:rFonts w:eastAsia="Times New Roman" w:cs="Times New Roman"/>
          <w:color w:val="000000"/>
        </w:rPr>
        <w:t>,</w:t>
      </w:r>
      <w:r w:rsidR="0097735B">
        <w:rPr>
          <w:rFonts w:eastAsia="Times New Roman" w:cs="Times New Roman"/>
          <w:color w:val="000000"/>
        </w:rPr>
        <w:t xml:space="preserve"> nie zwalnia Wykonawcy z obowiązku wykonania tych robót, przy czym Wykonawcy nie będzie przysługiwało dodatkowe wynagrodzenie z tego tytułu. Zamawiający uzna, że Wykonawca skalkulował te roboty w innych pozycjach kosztorys</w:t>
      </w:r>
      <w:r w:rsidR="0097735B">
        <w:rPr>
          <w:rFonts w:eastAsia="Times New Roman" w:cs="Times New Roman"/>
          <w:color w:val="000000"/>
        </w:rPr>
        <w:t>u ofertowego.</w:t>
      </w:r>
    </w:p>
    <w:p w:rsidR="001F6E21" w:rsidRDefault="001F6E21">
      <w:pPr>
        <w:pStyle w:val="Standard"/>
        <w:jc w:val="both"/>
      </w:pPr>
      <w:r>
        <w:t>10</w:t>
      </w:r>
      <w:r w:rsidR="0097735B">
        <w:t>. Nie przewiduje się możliwości wzrostu cen jednostkowych poszczególnych pozycji kosztorysu ofertowego, które są cenami ryczałtowymi, jak również składników cenotwórczych podanych w kosztorysie ofertowym przez Wykonawcę.</w:t>
      </w:r>
    </w:p>
    <w:p w:rsidR="00C340D0" w:rsidRPr="001F6E21" w:rsidRDefault="001F6E2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11</w:t>
      </w:r>
      <w:r w:rsidR="0097735B">
        <w:rPr>
          <w:rFonts w:eastAsia="Times New Roman" w:cs="Times New Roman"/>
          <w:color w:val="000000"/>
        </w:rPr>
        <w:t>. Wykonawca jest zobowiąza</w:t>
      </w:r>
      <w:r w:rsidR="0097735B">
        <w:rPr>
          <w:rFonts w:eastAsia="Times New Roman" w:cs="Times New Roman"/>
          <w:color w:val="000000"/>
        </w:rPr>
        <w:t>ny przedłożyć wraz z fakturą oświadczenia Podwykonawców i dalszych Podwykonawców o uregulowaniu względem nich wszystkich należności lub dowody dotyczące zapłaty wynagrodzenia Podwykonawcom i dalszym Podwykonawcom.</w:t>
      </w:r>
    </w:p>
    <w:p w:rsidR="00C340D0" w:rsidRDefault="001F6E2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12</w:t>
      </w:r>
      <w:r w:rsidR="0097735B">
        <w:rPr>
          <w:rFonts w:eastAsia="Times New Roman" w:cs="Times New Roman"/>
          <w:color w:val="000000"/>
        </w:rPr>
        <w:t xml:space="preserve">. Jeśli w terminie określonym w umowie </w:t>
      </w:r>
      <w:r w:rsidR="0097735B">
        <w:rPr>
          <w:rFonts w:eastAsia="Times New Roman" w:cs="Times New Roman"/>
          <w:color w:val="000000"/>
        </w:rPr>
        <w:t xml:space="preserve">z Podwykonawcą Wykonawca nie dokona w całości lub części zapłaty wynagrodzenia Podwykonawcy, a Podwykonawca zwróci się z żądaniem zapłaty tego wynagrodzenia bezpośrednio do Zamawiającego na podstawie art. 647 § 5 k.c. i udokumentuje zasadność tego żądania </w:t>
      </w:r>
      <w:r w:rsidR="0097735B">
        <w:rPr>
          <w:rFonts w:eastAsia="Times New Roman" w:cs="Times New Roman"/>
          <w:color w:val="000000"/>
        </w:rPr>
        <w:t>fakturą zaakceptowaną przez Wykonawcę i dokumentami potwierdzającymi wykonanie i odbiór fakturowanych robót, wówczas Zamawiający dokona bezpośredniej zapłaty na rzecz Podwykonawcy kwotę będącą przedmiotem jego żądania. Zamawiający dokona potrącenia całej p</w:t>
      </w:r>
      <w:r w:rsidR="0097735B">
        <w:rPr>
          <w:rFonts w:eastAsia="Times New Roman" w:cs="Times New Roman"/>
          <w:color w:val="000000"/>
        </w:rPr>
        <w:t>owyższej kwoty z faktury wystawionej przez Wykonawcę, na co Wykonawca niniejszym wyraża zgodę.</w:t>
      </w:r>
    </w:p>
    <w:p w:rsidR="00C340D0" w:rsidRPr="0062281F" w:rsidRDefault="001F6E21" w:rsidP="0062281F">
      <w:pPr>
        <w:pStyle w:val="Standard"/>
        <w:spacing w:after="24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13</w:t>
      </w:r>
      <w:r w:rsidR="0097735B">
        <w:rPr>
          <w:rFonts w:eastAsia="Times New Roman" w:cs="Times New Roman"/>
          <w:color w:val="000000"/>
        </w:rPr>
        <w:t>. Bezpośrednia zapłata obejmuje wyłącznie należne wynagrodzenie bez odsetek należnych podwykonawcy.</w:t>
      </w:r>
      <w:r w:rsidR="0097735B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14</w:t>
      </w:r>
      <w:r w:rsidR="0097735B">
        <w:rPr>
          <w:rFonts w:eastAsia="Times New Roman" w:cs="Times New Roman"/>
          <w:color w:val="000000"/>
        </w:rPr>
        <w:t xml:space="preserve">. Zapłatę uważa się </w:t>
      </w:r>
      <w:r>
        <w:rPr>
          <w:rFonts w:eastAsia="Times New Roman" w:cs="Times New Roman"/>
          <w:color w:val="000000"/>
        </w:rPr>
        <w:t>za uregulowaną w terminie</w:t>
      </w:r>
      <w:r w:rsidR="0097735B">
        <w:rPr>
          <w:rFonts w:eastAsia="Times New Roman" w:cs="Times New Roman"/>
          <w:color w:val="000000"/>
        </w:rPr>
        <w:t xml:space="preserve"> z chwilą obciążenia rachunku Zamawiającego.</w:t>
      </w:r>
    </w:p>
    <w:p w:rsidR="00C340D0" w:rsidRDefault="0097735B">
      <w:pPr>
        <w:pStyle w:val="Standard"/>
        <w:spacing w:line="276" w:lineRule="auto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</w:t>
      </w:r>
      <w:r>
        <w:rPr>
          <w:rFonts w:cs="Helvetica"/>
          <w:b/>
          <w:bCs/>
        </w:rPr>
        <w:t>3</w:t>
      </w:r>
    </w:p>
    <w:p w:rsidR="00C340D0" w:rsidRDefault="0097735B">
      <w:pPr>
        <w:pStyle w:val="Standard"/>
        <w:spacing w:after="240" w:line="276" w:lineRule="auto"/>
        <w:jc w:val="center"/>
        <w:rPr>
          <w:b/>
          <w:bCs/>
        </w:rPr>
      </w:pPr>
      <w:r>
        <w:rPr>
          <w:b/>
          <w:bCs/>
        </w:rPr>
        <w:t>Osoby uczestniczące</w:t>
      </w:r>
      <w:r>
        <w:rPr>
          <w:b/>
          <w:bCs/>
        </w:rPr>
        <w:t xml:space="preserve"> przy realizacji umowy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1. Przedstawicielem Zamawiającego w odniesieniu do prac</w:t>
      </w:r>
      <w:r w:rsidR="009A3CCB">
        <w:t xml:space="preserve"> objętych przedmiotem</w:t>
      </w:r>
      <w:r>
        <w:t xml:space="preserve"> niniejszej umowy jest inspe</w:t>
      </w:r>
      <w:r w:rsidR="009A3CCB">
        <w:t xml:space="preserve">ktor nadzoru inwestorskiego </w:t>
      </w:r>
      <w:r>
        <w:t>Tomasz Łuczak oraz projekta</w:t>
      </w:r>
      <w:r w:rsidR="009A3CCB">
        <w:t xml:space="preserve">nt pełniący nadzór autorski </w:t>
      </w:r>
      <w:r>
        <w:t>Andrzej Cempel.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2. Przedsta</w:t>
      </w:r>
      <w:r>
        <w:t>wiciel Zamawiającego jest upoważniony do wydania Wykonawcy wszelkich poleceń związanych z jakością i ilością prac objętych przedmiotem umowy.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3. Przedstawicielem Wykonawcy w odniesieniu do robót objętych przedmiotem umowy je</w:t>
      </w:r>
      <w:r w:rsidR="009A3CCB">
        <w:t>st …</w:t>
      </w:r>
    </w:p>
    <w:p w:rsidR="009A3CCB" w:rsidRDefault="0097735B">
      <w:pPr>
        <w:pStyle w:val="Akapitzlist1"/>
        <w:spacing w:line="276" w:lineRule="auto"/>
        <w:ind w:left="0"/>
        <w:jc w:val="both"/>
      </w:pPr>
      <w:r>
        <w:t>4. Strony mogą pisemnie poinformować o zmianie osób wymienionych w ust. 1 i 3 niniejszego paragrafu lub wyznaczyć dodatkowe osoby, przy czym powiadamianie takie nie wymaga formy aneksu do umowy.</w:t>
      </w:r>
    </w:p>
    <w:p w:rsidR="00C340D0" w:rsidRDefault="0097735B" w:rsidP="009A3CCB">
      <w:pPr>
        <w:pStyle w:val="Akapitzlist1"/>
        <w:spacing w:line="276" w:lineRule="auto"/>
        <w:ind w:left="0"/>
        <w:jc w:val="both"/>
      </w:pPr>
      <w:r>
        <w:t xml:space="preserve">5. </w:t>
      </w:r>
      <w:r>
        <w:rPr>
          <w:rFonts w:eastAsia="Times New Roman" w:cs="Times New Roman"/>
          <w:color w:val="000000"/>
        </w:rPr>
        <w:t>Wykonawca na swój koszt i odpowiedzialność ustan</w:t>
      </w:r>
      <w:r>
        <w:rPr>
          <w:rFonts w:eastAsia="Times New Roman" w:cs="Times New Roman"/>
          <w:color w:val="000000"/>
        </w:rPr>
        <w:t>awia kierownika robót w osobie:</w:t>
      </w:r>
      <w:r w:rsidR="009A3CCB">
        <w:rPr>
          <w:rFonts w:eastAsia="Times New Roman" w:cs="Times New Roman"/>
          <w:color w:val="000000"/>
        </w:rPr>
        <w:t xml:space="preserve"> ...</w:t>
      </w:r>
      <w:r w:rsidR="009A3CCB">
        <w:t xml:space="preserve"> nr uprawnień: …</w:t>
      </w:r>
    </w:p>
    <w:p w:rsidR="00C340D0" w:rsidRDefault="0097735B">
      <w:pPr>
        <w:pStyle w:val="Default"/>
        <w:jc w:val="both"/>
      </w:pPr>
      <w:r>
        <w:t>6</w:t>
      </w:r>
      <w:r>
        <w:t>. Kierownik budowy pełni obowiązki określone w Prawie budowlanym i innych przepisach.</w:t>
      </w:r>
    </w:p>
    <w:p w:rsidR="00C340D0" w:rsidRPr="009A3CCB" w:rsidRDefault="0097735B" w:rsidP="009A3CCB">
      <w:pPr>
        <w:pStyle w:val="Default"/>
        <w:spacing w:after="240"/>
        <w:jc w:val="both"/>
      </w:pPr>
      <w:r>
        <w:t>7. W celu doko</w:t>
      </w:r>
      <w:r w:rsidR="009A3CCB">
        <w:t xml:space="preserve">nania zmiany Kierownika budowy </w:t>
      </w:r>
      <w:r>
        <w:t>Wykonawca jest zobowiązany pisem</w:t>
      </w:r>
      <w:r>
        <w:t>nie wystąpić do Zamawiającego</w:t>
      </w:r>
      <w:r w:rsidR="009A3CCB">
        <w:t xml:space="preserve"> z wnioskiem o dokonanie zmiany</w:t>
      </w:r>
      <w:r>
        <w:t xml:space="preserve"> podając uzasadnienie, najpóźniej na 7 dni przed planowaną zmianą. Brak pisemnej zgody powoduje nieważność </w:t>
      </w:r>
      <w:r>
        <w:lastRenderedPageBreak/>
        <w:t>wprowadzonej zmiany.</w:t>
      </w:r>
    </w:p>
    <w:p w:rsidR="00C340D0" w:rsidRDefault="0097735B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</w:t>
      </w:r>
      <w:r>
        <w:rPr>
          <w:rFonts w:cs="Helvetica"/>
          <w:b/>
          <w:bCs/>
        </w:rPr>
        <w:t>4</w:t>
      </w:r>
    </w:p>
    <w:p w:rsidR="00C340D0" w:rsidRDefault="0097735B">
      <w:pPr>
        <w:pStyle w:val="Akapitzlist1"/>
        <w:spacing w:after="240" w:line="276" w:lineRule="auto"/>
        <w:ind w:left="0"/>
        <w:jc w:val="center"/>
        <w:rPr>
          <w:b/>
          <w:bCs/>
        </w:rPr>
      </w:pPr>
      <w:r>
        <w:rPr>
          <w:b/>
          <w:bCs/>
        </w:rPr>
        <w:t>Zobowiązania stron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 xml:space="preserve">1. W terminie 7 dni od dnia podpisania </w:t>
      </w:r>
      <w:r>
        <w:t>umowy Wykonawca przedstawi Zamawiającemu do akceptacji harmonogram wykonania robót.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2. Zamawiający zastrzega sobie prawo do opiniowania sposobu wykonania robót. Wykonawca uwzględni obustronnie uzgodnione opinie w sposobie wykonania robót.</w:t>
      </w:r>
    </w:p>
    <w:p w:rsidR="00C340D0" w:rsidRDefault="009A3CCB">
      <w:pPr>
        <w:pStyle w:val="Akapitzlist1"/>
        <w:spacing w:line="276" w:lineRule="auto"/>
        <w:ind w:left="0"/>
        <w:jc w:val="both"/>
      </w:pPr>
      <w:r>
        <w:t>3. Co tydzień</w:t>
      </w:r>
      <w:r w:rsidR="0097735B">
        <w:t xml:space="preserve"> Wykonawca odbędzie spotkanie z Zamawiającym w jego siedzibie szczegółowo informując Zamawiającego o postępie prac.</w:t>
      </w:r>
    </w:p>
    <w:p w:rsidR="00C340D0" w:rsidRDefault="0097735B">
      <w:pPr>
        <w:pStyle w:val="Standard"/>
        <w:spacing w:line="276" w:lineRule="auto"/>
        <w:jc w:val="both"/>
      </w:pPr>
      <w:r>
        <w:t>4. Wykonawca wykona wszystkie prace, które są przedmiotem umowy w terminie, z należytą starannością oraz wymaganiami i wskazówkami udzielon</w:t>
      </w:r>
      <w:r>
        <w:t>ymi przez Zmawiającego. Jeżeli wystąpią jakiekolwi</w:t>
      </w:r>
      <w:r w:rsidR="009A3CCB">
        <w:t>ek wady dotyczące jakości robót,</w:t>
      </w:r>
      <w:r>
        <w:t xml:space="preserve"> Wykonawca zobowiązany jest do ich usunięcia na swój koszt i ryzyko.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5. Wykonawca przedstawi Zamawiającemu wykaz osób biorących udział w wykonaniu usługi, w tym wykaz podwyko</w:t>
      </w:r>
      <w:r>
        <w:t>nawców, wraz z listą kontaktową do tych osób.</w:t>
      </w:r>
    </w:p>
    <w:p w:rsidR="009A3CCB" w:rsidRDefault="0097735B" w:rsidP="009A3CCB">
      <w:pPr>
        <w:pStyle w:val="Akapitzlist1"/>
        <w:spacing w:line="276" w:lineRule="auto"/>
        <w:ind w:left="0"/>
        <w:jc w:val="both"/>
      </w:pPr>
      <w:r>
        <w:t>6. Wykonawca oświadcza, iż jest mu znany zakres przedmiotu umowy oraz warunki jej realizacji oraz że posiada odpowiednie uprawnienia, kwalifikacje, możliwości ekonomiczne i finansowe do właściwego wykonania prz</w:t>
      </w:r>
      <w:r>
        <w:t>edmiotu umowy.</w:t>
      </w:r>
    </w:p>
    <w:p w:rsidR="00C340D0" w:rsidRDefault="0097735B">
      <w:pPr>
        <w:pStyle w:val="Akapitzlist1"/>
        <w:spacing w:after="240" w:line="276" w:lineRule="auto"/>
        <w:ind w:left="0"/>
        <w:jc w:val="both"/>
      </w:pPr>
      <w:r>
        <w:t>7. Wykonawca będzie przeprowadzał p</w:t>
      </w:r>
      <w:r w:rsidR="009A3CCB">
        <w:t>race w godzinach pracy Dworku Marii Dąbrowskiej w Russowie</w:t>
      </w:r>
      <w:r>
        <w:t>, a poza tymi godzinami – za pisemną zgodą i</w:t>
      </w:r>
      <w:r w:rsidR="009A3CCB">
        <w:t xml:space="preserve"> na zasadach określonych przez d</w:t>
      </w:r>
      <w:r>
        <w:t>yrektora MOZK.</w:t>
      </w:r>
    </w:p>
    <w:p w:rsidR="00C340D0" w:rsidRDefault="009A3CCB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 5</w:t>
      </w:r>
    </w:p>
    <w:p w:rsidR="00C340D0" w:rsidRDefault="0097735B">
      <w:pPr>
        <w:pStyle w:val="Akapitzlist1"/>
        <w:spacing w:after="240"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Wykonanie umowy</w:t>
      </w:r>
    </w:p>
    <w:p w:rsidR="00C340D0" w:rsidRDefault="0097735B" w:rsidP="009A3CCB">
      <w:pPr>
        <w:pStyle w:val="Akapitzlist1"/>
        <w:spacing w:line="276" w:lineRule="auto"/>
        <w:ind w:left="0"/>
        <w:jc w:val="both"/>
      </w:pPr>
      <w:r>
        <w:t>1. Wykonawca zobowiązany jest wykonać przedmiot umowy siłami własnymi, a w przypadku zlecenia jakiś prac podmiotom trzecim, do uzyskania pisemnej zgody Zmawiającego, na proponowanego podwykonawcę.</w:t>
      </w:r>
    </w:p>
    <w:p w:rsidR="009A3CCB" w:rsidRDefault="0097735B" w:rsidP="009A3CCB">
      <w:pPr>
        <w:pStyle w:val="Standard"/>
        <w:jc w:val="both"/>
      </w:pPr>
      <w:r>
        <w:t xml:space="preserve">2. Do obowiązków Wykonawcy </w:t>
      </w:r>
      <w:r>
        <w:t>należy:</w:t>
      </w:r>
    </w:p>
    <w:p w:rsidR="00C340D0" w:rsidRDefault="0097735B" w:rsidP="009A3CCB">
      <w:pPr>
        <w:pStyle w:val="Standard"/>
        <w:jc w:val="both"/>
      </w:pPr>
      <w:r>
        <w:t>a) odebranie terenu budowy oraz jego odpowiednie zabezpieczenie, a także dostosowanie do potrzeb prac budowlanych,</w:t>
      </w:r>
    </w:p>
    <w:p w:rsidR="00C340D0" w:rsidRDefault="0097735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b) wykonanie przedmiotu umowy zgodnie ze sztuką budowlaną, obowiązującymi przepisami, normami i normatywami polskimi oraz zasadami wi</w:t>
      </w:r>
      <w:r>
        <w:rPr>
          <w:sz w:val="24"/>
          <w:szCs w:val="24"/>
        </w:rPr>
        <w:t>edzy technicznej,</w:t>
      </w:r>
    </w:p>
    <w:p w:rsidR="00C340D0" w:rsidRDefault="009A3CC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c) wykonanie</w:t>
      </w:r>
      <w:r w:rsidR="0097735B">
        <w:rPr>
          <w:sz w:val="24"/>
          <w:szCs w:val="24"/>
        </w:rPr>
        <w:t xml:space="preserve"> przedmiot</w:t>
      </w:r>
      <w:r>
        <w:rPr>
          <w:sz w:val="24"/>
          <w:szCs w:val="24"/>
        </w:rPr>
        <w:t>u</w:t>
      </w:r>
      <w:r w:rsidR="0097735B">
        <w:rPr>
          <w:sz w:val="24"/>
          <w:szCs w:val="24"/>
        </w:rPr>
        <w:t xml:space="preserve"> umowy z</w:t>
      </w:r>
      <w:r w:rsidR="0097735B">
        <w:rPr>
          <w:sz w:val="24"/>
          <w:szCs w:val="24"/>
          <w:shd w:val="clear" w:color="auto" w:fill="FFFFFF"/>
        </w:rPr>
        <w:t xml:space="preserve"> materiałów własnych,</w:t>
      </w:r>
    </w:p>
    <w:p w:rsidR="00C340D0" w:rsidRDefault="009A3CC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d) przekazania</w:t>
      </w:r>
      <w:r w:rsidR="0097735B">
        <w:rPr>
          <w:sz w:val="24"/>
          <w:szCs w:val="24"/>
        </w:rPr>
        <w:t xml:space="preserve"> Zamawiającemu w stosunku do wskazanych materiałów certyfikaty zgodności, deklaracje zgodności lub aprobatę techniczną,</w:t>
      </w:r>
    </w:p>
    <w:p w:rsidR="00C340D0" w:rsidRDefault="0097735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9A3CCB">
        <w:rPr>
          <w:sz w:val="24"/>
          <w:szCs w:val="24"/>
        </w:rPr>
        <w:t>zabezpieczanie maszyn i urządzeń niezbędnych</w:t>
      </w:r>
      <w:r>
        <w:rPr>
          <w:sz w:val="24"/>
          <w:szCs w:val="24"/>
        </w:rPr>
        <w:t xml:space="preserve"> do wykonania przedmi</w:t>
      </w:r>
      <w:r w:rsidR="009A3CCB">
        <w:rPr>
          <w:sz w:val="24"/>
          <w:szCs w:val="24"/>
        </w:rPr>
        <w:t xml:space="preserve">otu umowy </w:t>
      </w:r>
      <w:r>
        <w:rPr>
          <w:sz w:val="24"/>
          <w:szCs w:val="24"/>
        </w:rPr>
        <w:t>we własnym zakresie,</w:t>
      </w:r>
    </w:p>
    <w:p w:rsidR="00C340D0" w:rsidRDefault="009A3CC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f) wykonanie</w:t>
      </w:r>
      <w:r w:rsidR="0097735B">
        <w:rPr>
          <w:sz w:val="24"/>
          <w:szCs w:val="24"/>
        </w:rPr>
        <w:t xml:space="preserve"> przedmiot</w:t>
      </w:r>
      <w:r>
        <w:rPr>
          <w:sz w:val="24"/>
          <w:szCs w:val="24"/>
        </w:rPr>
        <w:t xml:space="preserve">u umowy </w:t>
      </w:r>
      <w:r w:rsidR="0097735B">
        <w:rPr>
          <w:sz w:val="24"/>
          <w:szCs w:val="24"/>
        </w:rPr>
        <w:t>zgodnie z obowiązującymi na dzień podpisania umowy przepisami, nor</w:t>
      </w:r>
      <w:r w:rsidR="0097735B">
        <w:rPr>
          <w:sz w:val="24"/>
          <w:szCs w:val="24"/>
        </w:rPr>
        <w:t>mami, zasadami wiedzy technicznej i sztuki budowlanej,</w:t>
      </w:r>
    </w:p>
    <w:p w:rsidR="00C340D0" w:rsidRDefault="009A3CC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g) wykonanie</w:t>
      </w:r>
      <w:r w:rsidR="0097735B">
        <w:rPr>
          <w:sz w:val="24"/>
          <w:szCs w:val="24"/>
        </w:rPr>
        <w:t xml:space="preserve"> przedmiot</w:t>
      </w:r>
      <w:r>
        <w:rPr>
          <w:sz w:val="24"/>
          <w:szCs w:val="24"/>
        </w:rPr>
        <w:t>u</w:t>
      </w:r>
      <w:r w:rsidR="0097735B">
        <w:rPr>
          <w:sz w:val="24"/>
          <w:szCs w:val="24"/>
        </w:rPr>
        <w:t xml:space="preserve"> umowy przy pomocy osób posiadających odpowiednie uprawnienia, kwalifikacje, przeszkolonych w zakresie przepisów </w:t>
      </w:r>
      <w:proofErr w:type="spellStart"/>
      <w:r w:rsidR="0097735B">
        <w:rPr>
          <w:sz w:val="24"/>
          <w:szCs w:val="24"/>
        </w:rPr>
        <w:t>BiHP</w:t>
      </w:r>
      <w:proofErr w:type="spellEnd"/>
      <w:r w:rsidR="0097735B">
        <w:rPr>
          <w:sz w:val="24"/>
          <w:szCs w:val="24"/>
        </w:rPr>
        <w:t xml:space="preserve"> i przeciwpożarowych oraz wyposażonych</w:t>
      </w:r>
      <w:r w:rsidR="0097735B">
        <w:rPr>
          <w:sz w:val="24"/>
          <w:szCs w:val="24"/>
        </w:rPr>
        <w:t xml:space="preserve"> w odpowiedni sprzęt, narzędzia i odzież,</w:t>
      </w:r>
    </w:p>
    <w:p w:rsidR="00C340D0" w:rsidRDefault="009A3CC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h) wykonanie</w:t>
      </w:r>
      <w:r w:rsidR="0097735B">
        <w:rPr>
          <w:sz w:val="24"/>
          <w:szCs w:val="24"/>
        </w:rPr>
        <w:t xml:space="preserve"> przedmiot</w:t>
      </w:r>
      <w:r>
        <w:rPr>
          <w:sz w:val="24"/>
          <w:szCs w:val="24"/>
        </w:rPr>
        <w:t>u</w:t>
      </w:r>
      <w:r w:rsidR="0097735B">
        <w:rPr>
          <w:sz w:val="24"/>
          <w:szCs w:val="24"/>
        </w:rPr>
        <w:t xml:space="preserve"> umowy zgodnie z dokumentacją projektową oraz kosztorysem ofertowym.</w:t>
      </w:r>
    </w:p>
    <w:p w:rsidR="00C340D0" w:rsidRDefault="0097735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3) Wykonawca bez dodatkowego wynagrodzenia zobowiązuje się do:</w:t>
      </w:r>
    </w:p>
    <w:p w:rsidR="00C340D0" w:rsidRDefault="0097735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a) poniesienia kosztów energii elekt</w:t>
      </w:r>
      <w:r>
        <w:rPr>
          <w:sz w:val="24"/>
          <w:szCs w:val="24"/>
        </w:rPr>
        <w:t xml:space="preserve">rycznej oraz zużytej wody. Zasilenie w energię elektryczną </w:t>
      </w:r>
      <w:r>
        <w:rPr>
          <w:sz w:val="24"/>
          <w:szCs w:val="24"/>
        </w:rPr>
        <w:lastRenderedPageBreak/>
        <w:t>i wodę Wykonawca wykona we własnym zakresie i na własny koszt w porozumieniu i na warunkach określonych przez Zakład Energetyczny i Zakład Komunalny Gminy Żelazków bądź z Zamawiającym,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b) naprawien</w:t>
      </w:r>
      <w:r>
        <w:rPr>
          <w:sz w:val="24"/>
          <w:szCs w:val="24"/>
        </w:rPr>
        <w:t>ia i doprowadzenia do stanu pierwotnego mienia osób trzecich zniszczonego lub uszkodzonego w toku realizacji umowy,</w:t>
      </w:r>
    </w:p>
    <w:p w:rsidR="00C340D0" w:rsidRDefault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c) należytego</w:t>
      </w:r>
      <w:r w:rsidR="0097735B">
        <w:rPr>
          <w:sz w:val="24"/>
          <w:szCs w:val="24"/>
        </w:rPr>
        <w:t xml:space="preserve"> zabezpieczenia terenu budowy,</w:t>
      </w:r>
    </w:p>
    <w:p w:rsidR="00C340D0" w:rsidRDefault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d) zapewnienia dozoru oraz </w:t>
      </w:r>
      <w:r w:rsidR="0097735B">
        <w:rPr>
          <w:sz w:val="24"/>
          <w:szCs w:val="24"/>
        </w:rPr>
        <w:t>właściwych warunków bezpieczeństwa i higieny pracy,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e) utrzyma</w:t>
      </w:r>
      <w:r>
        <w:rPr>
          <w:sz w:val="24"/>
          <w:szCs w:val="24"/>
        </w:rPr>
        <w:t>nia terenu budowy w stanie wolnym od przeszkód komunikacyjnych oraz usuwania na bieżąco zbędnych materiałów, odpadów i śmieci,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f) utylizacji, wywozu, zabezpieczenia, zagospodarowania materiałów z rozbiórek zgodnie z powszechnie obowiązującymi przepisami pr</w:t>
      </w:r>
      <w:r>
        <w:rPr>
          <w:sz w:val="24"/>
          <w:szCs w:val="24"/>
        </w:rPr>
        <w:t>awa wszystkich wytworzonych odpadów w ramach realizacji umowy o wykonanie zadania, w tym między innymi z ustawą z dnia 16 kwietnia 2004r. o ochronie przyrody (Dz. U. 2013 poz. 627),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g) uporządkowania terenu budowy po zakończeniu robót i przekazania go Zama</w:t>
      </w:r>
      <w:r>
        <w:rPr>
          <w:sz w:val="24"/>
          <w:szCs w:val="24"/>
        </w:rPr>
        <w:t>wiającemu najpóźniej w dniu odbioru końcowego,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h) ogrodzenia placu bu</w:t>
      </w:r>
      <w:r w:rsidR="009A3CCB">
        <w:rPr>
          <w:sz w:val="24"/>
          <w:szCs w:val="24"/>
        </w:rPr>
        <w:t>dowy, zabezpieczenia materiałów i</w:t>
      </w:r>
      <w:r>
        <w:rPr>
          <w:sz w:val="24"/>
          <w:szCs w:val="24"/>
        </w:rPr>
        <w:t xml:space="preserve"> sprzętu przed dostępem osób trzecich, oraz ustawi własne kontenery na  odpady pochodzące z wykonywanych prac,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i) przywrócenia terenu budowy do stanu wyjśc</w:t>
      </w:r>
      <w:r>
        <w:rPr>
          <w:sz w:val="24"/>
          <w:szCs w:val="24"/>
        </w:rPr>
        <w:t xml:space="preserve">iowego (pierwotnego), </w:t>
      </w:r>
      <w:r w:rsidR="009A3CCB">
        <w:rPr>
          <w:sz w:val="24"/>
          <w:szCs w:val="24"/>
        </w:rPr>
        <w:t>w tym drogi dojazdowej, zieleni i</w:t>
      </w:r>
      <w:r>
        <w:rPr>
          <w:sz w:val="24"/>
          <w:szCs w:val="24"/>
        </w:rPr>
        <w:t xml:space="preserve"> trawników,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j) zapewnienia we własnym zakresie pomieszczen</w:t>
      </w:r>
      <w:r w:rsidR="009A3CCB">
        <w:rPr>
          <w:sz w:val="24"/>
          <w:szCs w:val="24"/>
        </w:rPr>
        <w:t>ia socjalnego (w tym własnej toalety</w:t>
      </w:r>
      <w:r>
        <w:rPr>
          <w:sz w:val="24"/>
          <w:szCs w:val="24"/>
        </w:rPr>
        <w:t>) na terenie budowy, w miejscu uzgodnionym z Zamawiającym.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4) Wykonawca jest odpowiedzialny za bezpieczeństwo ws</w:t>
      </w:r>
      <w:r>
        <w:rPr>
          <w:sz w:val="24"/>
          <w:szCs w:val="24"/>
        </w:rPr>
        <w:t>zelkich działań na terenie budowy.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5) Wykonawca ma obowiązek znać i stosować w czasie prowadzenia robót przepisy dotyczące Bezpieczeństwa i Higieny Pracy.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6) Od chwili przekazania placu budowy do czasu oddania obiektu i terenu przyległego Wykonawca ponosi </w:t>
      </w:r>
      <w:r>
        <w:rPr>
          <w:sz w:val="24"/>
          <w:szCs w:val="24"/>
        </w:rPr>
        <w:t>odpowiedzialność cywilną za szkody wynikłe na tym terenie w wyniku prowadzonych robót budowlanych.</w:t>
      </w:r>
    </w:p>
    <w:p w:rsidR="00C340D0" w:rsidRDefault="0097735B" w:rsidP="009A3CCB">
      <w:pPr>
        <w:pStyle w:val="Standard"/>
        <w:jc w:val="both"/>
      </w:pPr>
      <w:r>
        <w:t>7) Wykonawca zapoznał się z placem budowy, dokumentacją projektową i nie wnosi żadnych uwag.</w:t>
      </w:r>
      <w:r>
        <w:br/>
      </w:r>
      <w:r>
        <w:t xml:space="preserve">8) </w:t>
      </w:r>
      <w:r>
        <w:rPr>
          <w:rFonts w:eastAsia="Times New Roman" w:cs="Times New Roman"/>
          <w:color w:val="000000"/>
        </w:rPr>
        <w:t>Prace budowlane będ</w:t>
      </w:r>
      <w:r w:rsidR="009A3CCB">
        <w:rPr>
          <w:rFonts w:eastAsia="Times New Roman" w:cs="Times New Roman"/>
          <w:color w:val="000000"/>
        </w:rPr>
        <w:t xml:space="preserve">ą prowadzone na terenie </w:t>
      </w:r>
      <w:r w:rsidR="009A3CCB">
        <w:t>Dworku Marii Dąbrowskiej w Russowie</w:t>
      </w:r>
      <w:r>
        <w:rPr>
          <w:rFonts w:eastAsia="Times New Roman" w:cs="Times New Roman"/>
          <w:color w:val="000000"/>
        </w:rPr>
        <w:t xml:space="preserve"> MOZK, któ</w:t>
      </w:r>
      <w:r>
        <w:rPr>
          <w:rFonts w:eastAsia="Times New Roman" w:cs="Times New Roman"/>
          <w:color w:val="000000"/>
        </w:rPr>
        <w:t xml:space="preserve">rego teren jest wpisany do rejestru zabytków. Zamawiający przewiduje, że w </w:t>
      </w:r>
      <w:r w:rsidR="009A3CCB">
        <w:rPr>
          <w:rFonts w:eastAsia="Times New Roman" w:cs="Times New Roman"/>
          <w:color w:val="000000"/>
        </w:rPr>
        <w:t xml:space="preserve">trakcie realizacji robót </w:t>
      </w:r>
      <w:r w:rsidR="009A3CCB">
        <w:t>Dworek</w:t>
      </w:r>
      <w:r w:rsidR="009A3CCB">
        <w:t xml:space="preserve"> Marii Dąbrowskiej w Russowie</w:t>
      </w:r>
      <w:r>
        <w:rPr>
          <w:rFonts w:eastAsia="Times New Roman" w:cs="Times New Roman"/>
          <w:color w:val="000000"/>
        </w:rPr>
        <w:t xml:space="preserve"> będzie czynny i udostępniony zwiedzającym.</w:t>
      </w:r>
      <w:r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9) W ramach zamówienia Wykonawca zobowiązany jest do wykonania i przekazania Zamawiającemu dokumentacji p</w:t>
      </w:r>
      <w:r>
        <w:rPr>
          <w:rFonts w:eastAsia="Times New Roman" w:cs="Times New Roman"/>
          <w:color w:val="000000"/>
        </w:rPr>
        <w:t>owykonawczej.</w:t>
      </w:r>
    </w:p>
    <w:p w:rsidR="00C340D0" w:rsidRDefault="00C340D0">
      <w:pPr>
        <w:pStyle w:val="Textbody"/>
        <w:rPr>
          <w:rFonts w:eastAsia="Times New Roman" w:cs="Helvetica"/>
          <w:b/>
          <w:bCs/>
          <w:color w:val="000000"/>
        </w:rPr>
      </w:pPr>
    </w:p>
    <w:p w:rsidR="00C340D0" w:rsidRDefault="0097735B">
      <w:pPr>
        <w:pStyle w:val="Standard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§ 6</w:t>
      </w:r>
    </w:p>
    <w:p w:rsidR="00C340D0" w:rsidRDefault="0097735B">
      <w:pPr>
        <w:pStyle w:val="Standard"/>
        <w:jc w:val="center"/>
        <w:rPr>
          <w:b/>
          <w:bCs/>
        </w:rPr>
      </w:pPr>
      <w:r>
        <w:rPr>
          <w:b/>
          <w:bCs/>
        </w:rPr>
        <w:t>Podwykonawcy</w:t>
      </w:r>
    </w:p>
    <w:p w:rsidR="00C340D0" w:rsidRDefault="00C340D0">
      <w:pPr>
        <w:pStyle w:val="Standard"/>
        <w:jc w:val="center"/>
        <w:rPr>
          <w:b/>
          <w:bCs/>
        </w:rPr>
      </w:pP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1. Wykonawca wykona własnymi siłami następujące roboty budowlane stanowiące przedm</w:t>
      </w:r>
      <w:r w:rsidR="000F49DD">
        <w:rPr>
          <w:rFonts w:eastAsia="Times New Roman" w:cs="Times New Roman"/>
          <w:color w:val="000000"/>
        </w:rPr>
        <w:t>iot Umowy ...</w:t>
      </w:r>
      <w:r>
        <w:rPr>
          <w:rFonts w:eastAsia="Times New Roman" w:cs="Times New Roman"/>
          <w:color w:val="000000"/>
        </w:rPr>
        <w:t>, a Podwykonawcom powierzy wykonanie następujących robót budowlanych stanow</w:t>
      </w:r>
      <w:r w:rsidR="000F49DD">
        <w:rPr>
          <w:rFonts w:eastAsia="Times New Roman" w:cs="Times New Roman"/>
          <w:color w:val="000000"/>
        </w:rPr>
        <w:t>iących przedmiot Umowy: ...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2. Zmiana Podwykonawcy lub dalszego Podwykonawcy w zakresie wykonania robót budowlanych stanowiących przedmiot Umowy nie stanowi zmiany Umowy, ale jest wymagana zgoda Zamawiającego na zmianę Podwykonawcy lub dalszego Podwykonawcy wyrażona po</w:t>
      </w:r>
      <w:r>
        <w:rPr>
          <w:rFonts w:eastAsia="Times New Roman" w:cs="Times New Roman"/>
          <w:color w:val="000000"/>
        </w:rPr>
        <w:t>przez akceptację Umowy o podwykonawstwo.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Wykonawca jest odpowiedzialny za działania lub zaniechania Podwykonawców, dalszych Podwykonawców, ich przedstawicieli lub pracowników, jak za własne działania lub zaniechania.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Umowa z Podwykonawcą lub dalszym</w:t>
      </w:r>
      <w:r>
        <w:rPr>
          <w:rFonts w:eastAsia="Times New Roman" w:cs="Times New Roman"/>
        </w:rPr>
        <w:t xml:space="preserve"> Podwykonawcą powinna stanowić w szczególności, iż: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a) termin zapłaty wynagrodzenia Podwykonawcy lub dalszemu Podwykonawcy nie może być </w:t>
      </w:r>
      <w:r>
        <w:rPr>
          <w:rFonts w:eastAsia="Times New Roman" w:cs="Times New Roman"/>
        </w:rPr>
        <w:lastRenderedPageBreak/>
        <w:t>dłuższy niż 30 dni od dnia doręczenia Wykonawcy, Podwykonawcy lub dalszemu Podwykonawcy faktury VAT lub rachunku, potwi</w:t>
      </w:r>
      <w:r>
        <w:rPr>
          <w:rFonts w:eastAsia="Times New Roman" w:cs="Times New Roman"/>
        </w:rPr>
        <w:t>erdzających wykonanie zleconej Podwykonawcy lub dalszemu Podwykonawcy: dostawy, usługi lub roboty budowlanej,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b) przedmiotem Umowy o podwykonawstwo jest </w:t>
      </w:r>
      <w:r w:rsidR="000F49DD">
        <w:rPr>
          <w:rFonts w:eastAsia="Times New Roman" w:cs="Times New Roman"/>
        </w:rPr>
        <w:t>wyłącznie wykonanie</w:t>
      </w:r>
      <w:r>
        <w:rPr>
          <w:rFonts w:eastAsia="Times New Roman" w:cs="Times New Roman"/>
        </w:rPr>
        <w:t xml:space="preserve"> robót budowlanych, dostaw lub usług, które ściśle odpowiadają części</w:t>
      </w:r>
      <w:r>
        <w:rPr>
          <w:rFonts w:eastAsia="Times New Roman" w:cs="Times New Roman"/>
        </w:rPr>
        <w:t xml:space="preserve"> zamówienia określonego Umową zawartą pomiędzy Zamawiającym a Wykonawcą,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c) wypłata wynagrodzenia Podwykonawcy lub dalszemu Podwykonawcy za wykonane przez nich roboty budowlane będące przedmiotem Umowy, których okres realizacji przekracza okres rozliczeni</w:t>
      </w:r>
      <w:r>
        <w:rPr>
          <w:rFonts w:eastAsia="Times New Roman" w:cs="Times New Roman"/>
        </w:rPr>
        <w:t>owy przyjęty w Umowie dla Wykonawcy, będzie następować w częściach, na podstawie odbiorów częściowych robót wykonanych przez Podwykonawcę lub dalszego Podwykonawcę,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d) wykonanie przedmiotu Umowy o podwykonawstwo zostaje określone na co najmniej takim pozi</w:t>
      </w:r>
      <w:r>
        <w:rPr>
          <w:rFonts w:eastAsia="Times New Roman" w:cs="Times New Roman"/>
        </w:rPr>
        <w:t>omie jakości, jaki wynika z Umowy zawartej pomiędzy Zamawiającym a Wykonawcą i powinno odpowiadać stosownym dla tego wykonania wymaganiom określonym w Dokumentacji projektowej, SIWZ oraz standardom deklarowanym w Ofercie Wykonawcy,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e) okres odpowiedzialno</w:t>
      </w:r>
      <w:r>
        <w:rPr>
          <w:rFonts w:eastAsia="Times New Roman" w:cs="Times New Roman"/>
        </w:rPr>
        <w:t>ści Podwykonawcy lub dalszego Podwykonawcy za Wady przedmiotu Umowy o podwykonawstwo, nie będzie krótszy od okresu odpowiedzialności za Wady przedmiotu Umowy Wykonawcy wobec Zamawiającego,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f) Podwykonawca lub dalszy Podwykonawca musi wykazać się posiadani</w:t>
      </w:r>
      <w:r>
        <w:rPr>
          <w:rFonts w:eastAsia="Times New Roman" w:cs="Times New Roman"/>
        </w:rPr>
        <w:t>em wiedzy i doświadczenia odpowiadających, proporcjonalnie, co najmniej wiedzy i doświadczeniu wymaganym od Wykonawcy w związku z realizacją Umowy; dysponować personelem i sprzętem, gwarantującymi prawidłowe wykonanie podzlecanej części Umowy, proporcjonal</w:t>
      </w:r>
      <w:r>
        <w:rPr>
          <w:rFonts w:eastAsia="Times New Roman" w:cs="Times New Roman"/>
        </w:rPr>
        <w:t>nie, kwalifikacjami lub zakresem odpowiadającymi wymaganiom stawianym Wykonawcy. Dokumenty potwierdzające wiedzę i doświadczenie Podwykonawcy lub dalszego Podwykonawcy, wykazy personelu i sprzętu oraz informacja o kwalifikacjach osób, którymi dysponuje Pod</w:t>
      </w:r>
      <w:r>
        <w:rPr>
          <w:rFonts w:eastAsia="Times New Roman" w:cs="Times New Roman"/>
        </w:rPr>
        <w:t>wykonawca lub dalszy Podwykonawca w celu realizacji przedmiotu Umowy o podwykonawstwo będą stanowiły załącznik do tej umowy,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g) Podwykonawca lub dalszy Podwykonawca są zobowiązani do przedstawiania Zamawiającemu na jego żądanie dokumentów, oświadczeń i wy</w:t>
      </w:r>
      <w:r>
        <w:rPr>
          <w:rFonts w:eastAsia="Times New Roman" w:cs="Times New Roman"/>
        </w:rPr>
        <w:t>jaśnień dotyczących realizacji Umowy o podwykonawstwo.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Umowa o podwykonawstwo nie może zawierać postanowień: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a) uzależniających uzyskanie przez Podwykonawcę lub dalszego Podwykonawcę zapłaty od Wykonawcy lub Podwykonawcy za wykonanie przedmiotu Umowy </w:t>
      </w:r>
      <w:r>
        <w:rPr>
          <w:rFonts w:eastAsia="Times New Roman" w:cs="Times New Roman"/>
        </w:rPr>
        <w:t>o podwykonawstwo od zapłaty przez Zamawiającego wynagrodzenia Wykonawcy lub odpowiednio od zapłaty przez Wykonawcę wynagrodzenia Podwykonawcy;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b) uzależniających zwrot kwot zabezpieczenia przez Wykonawcę Podwykonawcy, od zwrotu Zabezpieczenia należytego w</w:t>
      </w:r>
      <w:r>
        <w:rPr>
          <w:rFonts w:eastAsia="Times New Roman" w:cs="Times New Roman"/>
        </w:rPr>
        <w:t>ykonania umowy Wykonawcy przez Zamawiającego.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Zawarcie Umowy o podwykonawstwo może nastąpić wyłącznie po akceptacji jej projektu przez Zamawiającego, a przystąpienie do jej realizacji przez Podwykonawcę może nastąpić wyłącznie po akceptacji Umowy o pod</w:t>
      </w:r>
      <w:r>
        <w:rPr>
          <w:rFonts w:eastAsia="Times New Roman" w:cs="Times New Roman"/>
        </w:rPr>
        <w:t>wykonawstwo przez Zamawiającego.</w:t>
      </w:r>
    </w:p>
    <w:p w:rsidR="00C340D0" w:rsidRDefault="0097735B">
      <w:pPr>
        <w:pStyle w:val="Standard"/>
        <w:jc w:val="both"/>
      </w:pPr>
      <w:r>
        <w:rPr>
          <w:rFonts w:eastAsia="Times New Roman" w:cs="Times New Roman"/>
        </w:rPr>
        <w:t xml:space="preserve">7. Wykonawca, Podwykonawca lub dalszy Podwykonawca zobowiązany jest do przedłożenia Zamawiającemu, za pośrednictwem Inspektora nadzoru inwestorskiego, </w:t>
      </w:r>
      <w:r>
        <w:rPr>
          <w:rFonts w:eastAsia="Times New Roman" w:cs="Times New Roman"/>
        </w:rPr>
        <w:t xml:space="preserve">projektu Umowy o podwykonawstwo, której przedmiotem są roboty </w:t>
      </w:r>
      <w:r>
        <w:rPr>
          <w:rFonts w:eastAsia="Times New Roman" w:cs="Times New Roman"/>
        </w:rPr>
        <w:t>budowlane, wraz z zestawieniem ilości robót i ich wyceną nawiązującą do cen jednostkowych przedstawionych w Ofercie Wykonawcy, wraz z częścią dokumentacji dotyczącej wykonania robót, które mają być realizowane na podstawie Umowy o podwykonawstwo lub ze wsk</w:t>
      </w:r>
      <w:r>
        <w:rPr>
          <w:rFonts w:eastAsia="Times New Roman" w:cs="Times New Roman"/>
        </w:rPr>
        <w:t>azaniem tej części dokumentacji, nie później niż 14 dni przed jej zawarciem, a w przypadku projektu umowy przedkładanego przez Podwykonawcę lub dalszego Podwykonawcę, wraz ze zgodą Wykonawcy na zawarcie Umowy o podwykonawstwo o treści zgodnej z projektem u</w:t>
      </w:r>
      <w:r>
        <w:rPr>
          <w:rFonts w:eastAsia="Times New Roman" w:cs="Times New Roman"/>
        </w:rPr>
        <w:t>mowy.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8. Projekt Umowy o podwykonawstwo, której przedmiotem są roboty budowlane, będzie uważany za zaakceptowany przez Zamawiającego, jeżeli Zamawiający w terminie 7 dni od dnia przedłożenia mu projektu nie zgłosi na piśmie zastrzeżeń. Za dzień przedłożen</w:t>
      </w:r>
      <w:r>
        <w:rPr>
          <w:rFonts w:eastAsia="Times New Roman" w:cs="Times New Roman"/>
        </w:rPr>
        <w:t xml:space="preserve">ia projektu przez </w:t>
      </w:r>
      <w:r>
        <w:rPr>
          <w:rFonts w:eastAsia="Times New Roman" w:cs="Times New Roman"/>
        </w:rPr>
        <w:lastRenderedPageBreak/>
        <w:t>Wykonawcę uznaje się dzień przedłożenia projektu Inspektorowi nadzoru inwestorskiego.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9. Zamawiający zgłosi w terminie 5 dni pisemne zastrzeżenia do projektu Umowy o podwykonawstwo, której przedmiotem są roboty budowlane.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 W przypadk</w:t>
      </w:r>
      <w:r>
        <w:rPr>
          <w:rFonts w:eastAsia="Times New Roman" w:cs="Times New Roman"/>
        </w:rPr>
        <w:t>u zgłoszenia przez Zamawiającego zastrzeżeń do projektu Umowy o podwykonawstwo Wykonawca, Podwykonawca lub dalszy Podwykonawca może przedłożyć zmieniony projekt Umowy o podwykonawstwo, uwzględniający w całości zastrzeżenia Zamawiającego.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11. Po akceptacji</w:t>
      </w:r>
      <w:r>
        <w:rPr>
          <w:rFonts w:eastAsia="Times New Roman" w:cs="Times New Roman"/>
        </w:rPr>
        <w:t xml:space="preserve"> projektu Umowy o podwykonawstwo, której przedmiotem są roboty budowlane lub po upływie terminu na zgłoszenie przez Zamawiającego zastrzeżeń do tego projektu, Wykonawca, Podwykonawca lub dalszy Podwykonawca przedłoży Zamawiającemu poświadczoną za zgodność </w:t>
      </w:r>
      <w:r>
        <w:rPr>
          <w:rFonts w:eastAsia="Times New Roman" w:cs="Times New Roman"/>
        </w:rPr>
        <w:t>z oryginałem kopię zawartej Umowy o podwykonawstwo w terminie 7 dni od dnia zawarcia tej Umowy, jednakże nie później niż na 3 dni przed dniem skierowania Podwykonawcy lub dalszego Podwykonawcy do realizacji robót budowlanych.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12. Zamawiający zgłosi Wykona</w:t>
      </w:r>
      <w:r>
        <w:rPr>
          <w:rFonts w:eastAsia="Times New Roman" w:cs="Times New Roman"/>
        </w:rPr>
        <w:t>wcy, Podwykonawcy lub dalszemu Podwykonawcy pisemny sprzeciw do przedłożonej Umowy o podwykonawstwo, której przedmiotem są roboty budowlane, w terminie 3 dni od jej przedłożenia.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13. Umowa o podwykonawstwo, której przedmiotem są roboty budowlane, będzie u</w:t>
      </w:r>
      <w:r>
        <w:rPr>
          <w:rFonts w:eastAsia="Times New Roman" w:cs="Times New Roman"/>
        </w:rPr>
        <w:t>ważana za zaakceptowaną przez Zamawiającego, jeżeli Zamawiający w terminie 3 dni od dnia przedłożenia kopii tej umowy nie zgłosi do niej na piśmie sprzeciwu.</w:t>
      </w:r>
    </w:p>
    <w:p w:rsidR="00C340D0" w:rsidRDefault="0097735B">
      <w:pPr>
        <w:pStyle w:val="Standard"/>
        <w:jc w:val="both"/>
      </w:pPr>
      <w:r>
        <w:rPr>
          <w:rFonts w:eastAsia="Times New Roman" w:cs="Times New Roman"/>
        </w:rPr>
        <w:t xml:space="preserve">14. Wykonawca, Podwykonawca, lub dalszy Podwykonawca, przedłoży Zamawiającemu poświadczoną za </w:t>
      </w:r>
      <w:r>
        <w:rPr>
          <w:rFonts w:eastAsia="Times New Roman" w:cs="Times New Roman"/>
        </w:rPr>
        <w:t>zgodność z oryginałem kopię zawartej Umowy o podwykonawstwo, której przedmiotem są dostawy lub usługi stanowiące część przedmiotu Umowy, w terminie 7 dni od dnia jej zawarcia, z wyłączeniem Umów o podwykonawstwo o wartości mniejszej niż 0,5 % wynagrodzenia</w:t>
      </w:r>
      <w:r>
        <w:rPr>
          <w:rFonts w:eastAsia="Times New Roman" w:cs="Times New Roman"/>
        </w:rPr>
        <w:t xml:space="preserve"> Wykonawcy, o którym mowa w § 2, oraz Umów o podwykonawstwo, w zakresie dostaw lub usług o wartości mniejszej niż </w:t>
      </w:r>
      <w:r>
        <w:t>50.000 zł.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15. Wykonawca, Podwykonawca lub dalszy Podwykonawca nie może polecić Podwykonawcy realizacji przedmiotu Umowy o podwykonawstwo, kt</w:t>
      </w:r>
      <w:r>
        <w:rPr>
          <w:rFonts w:eastAsia="Times New Roman" w:cs="Times New Roman"/>
        </w:rPr>
        <w:t>órej przedmiotem są roboty budowlane w przypadku braku jej akceptacji przez Zamawiającego.</w:t>
      </w:r>
    </w:p>
    <w:p w:rsidR="00C340D0" w:rsidRDefault="0097735B">
      <w:pPr>
        <w:pStyle w:val="Standard"/>
        <w:jc w:val="both"/>
      </w:pPr>
      <w:r>
        <w:rPr>
          <w:rFonts w:eastAsia="Times New Roman" w:cs="Times New Roman"/>
        </w:rPr>
        <w:t>16. Zamawiający może zażądać od Wykonawcy niezwłocznego usunięcia z Terenu budowy Podwykonawcy lub dalszego Podwykonawcy, z którym nie została zawarta Umowa o podwy</w:t>
      </w:r>
      <w:r>
        <w:rPr>
          <w:rFonts w:eastAsia="Times New Roman" w:cs="Times New Roman"/>
        </w:rPr>
        <w:t>konawstwo zaakceptowana przez Zamawiającego, lub może usunąć takiego Podwykonawcę lub dalszego Podwykonawcę na koszt Wykonawcy.</w:t>
      </w:r>
    </w:p>
    <w:p w:rsidR="00C340D0" w:rsidRDefault="0097735B">
      <w:pPr>
        <w:pStyle w:val="Standard"/>
        <w:jc w:val="both"/>
      </w:pPr>
      <w:r>
        <w:rPr>
          <w:rFonts w:eastAsia="Times New Roman" w:cs="Times New Roman"/>
        </w:rPr>
        <w:t>17. Wykonawca, Podwykonawca lub dalszy Podwykonawca przedłoży wraz z kopią Umowy z podwykonawstwo odpis z Krajowego Rejestru Są</w:t>
      </w:r>
      <w:r>
        <w:rPr>
          <w:rFonts w:eastAsia="Times New Roman" w:cs="Times New Roman"/>
        </w:rPr>
        <w:t xml:space="preserve">dowego Podwykonawcy lub dalszego Podwykonawcy, bądź inny dokument właściwy z uwagi na status prawny Podwykonawcy lub dalszego Podwykonawcy, potwierdzający, że osoby zawierające </w:t>
      </w:r>
      <w:r>
        <w:rPr>
          <w:rFonts w:eastAsia="Times New Roman" w:cs="Times New Roman"/>
        </w:rPr>
        <w:t>umowę w imieniu Podwykonawcy lub dalszego Podwykonawcy posiadają uprawnienia do</w:t>
      </w:r>
      <w:r>
        <w:rPr>
          <w:rFonts w:eastAsia="Times New Roman" w:cs="Times New Roman"/>
        </w:rPr>
        <w:t xml:space="preserve"> jego reprezentacji.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18. Powierzenie realizacji zadań innemu Podwykonawcy lub dalszemu Podwykonawcy niż ten, z którym została zawarta zaakceptowana przez Zamawiającego Umowa o podwykonawstwo, lub inna istotna zmiana tej umowy, w tym zmiana zakresu zadań o</w:t>
      </w:r>
      <w:r>
        <w:rPr>
          <w:rFonts w:eastAsia="Times New Roman" w:cs="Times New Roman"/>
        </w:rPr>
        <w:t>kreślonych tą umową wymaga ponownej akceptacji Zamawiającego.</w:t>
      </w:r>
    </w:p>
    <w:p w:rsidR="00C340D0" w:rsidRDefault="0097735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19. Do zmian istotnych postanowień Umów o podwykonawstwo, innych niż określone w pkt 17, stosuje się zasady określone w pkt 7 – 13.</w:t>
      </w:r>
    </w:p>
    <w:p w:rsidR="00C340D0" w:rsidRPr="000F49DD" w:rsidRDefault="0097735B" w:rsidP="000F49DD">
      <w:pPr>
        <w:pStyle w:val="Standard"/>
        <w:spacing w:after="24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20. Zamawiający, może żądać od Wykonawcy zmiany lub odsunięc</w:t>
      </w:r>
      <w:r>
        <w:rPr>
          <w:rFonts w:eastAsia="Times New Roman" w:cs="Times New Roman"/>
        </w:rPr>
        <w:t>ia Podwykonawcy lub dalszego Podwykonawcy od wykonywania świadczeń w zakresie realizacji przedmiotu Umowy, jeżeli sprzęt techniczny, osoby i kwalifikacje, którymi dysponuje Podwykonawca lub dalszy Podwykonawca, nie spełniają warunków lub wymagań dotyczącyc</w:t>
      </w:r>
      <w:r>
        <w:rPr>
          <w:rFonts w:eastAsia="Times New Roman" w:cs="Times New Roman"/>
        </w:rPr>
        <w:t>h podwykonawstwa, określonych Umową, nie dają rękojmi należytego wykonania powierzonych Podwykonawcy lub dalszemu Podwykonawcy robót budowlanych, dostaw lub usług lub dotrzymania terminów realizacji tych robót. Wykonawca, Podwykonawca lub dalszy Podwykonaw</w:t>
      </w:r>
      <w:r>
        <w:rPr>
          <w:rFonts w:eastAsia="Times New Roman" w:cs="Times New Roman"/>
        </w:rPr>
        <w:t xml:space="preserve">ca niezwłocznie usunie na żądanie Zamawiającego Podwykonawcę lub dalszego Podwykonawcę z Terenu </w:t>
      </w:r>
      <w:r>
        <w:rPr>
          <w:rFonts w:eastAsia="Times New Roman" w:cs="Times New Roman"/>
        </w:rPr>
        <w:lastRenderedPageBreak/>
        <w:t>budowy, jeżeli działania Podwykonawcy lub dalszego Podwykonawcy na Terenie budowy naruszają postanowienia niniejszej Umowy.</w:t>
      </w:r>
    </w:p>
    <w:p w:rsidR="00C340D0" w:rsidRDefault="0097735B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</w:t>
      </w:r>
      <w:r>
        <w:rPr>
          <w:rFonts w:cs="Helvetica"/>
          <w:b/>
          <w:bCs/>
        </w:rPr>
        <w:t>7</w:t>
      </w:r>
    </w:p>
    <w:p w:rsidR="00C340D0" w:rsidRDefault="0097735B" w:rsidP="000F49DD">
      <w:pPr>
        <w:pStyle w:val="Standard"/>
        <w:spacing w:after="240" w:line="276" w:lineRule="auto"/>
        <w:jc w:val="center"/>
        <w:rPr>
          <w:b/>
          <w:bCs/>
        </w:rPr>
      </w:pPr>
      <w:r>
        <w:rPr>
          <w:b/>
          <w:bCs/>
        </w:rPr>
        <w:t>Termin wykonania przedmiotu umow</w:t>
      </w:r>
      <w:r>
        <w:rPr>
          <w:b/>
          <w:bCs/>
        </w:rPr>
        <w:t>y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 xml:space="preserve">1. Wykonanie umowy nastąpi do dnia </w:t>
      </w:r>
      <w:r w:rsidR="006F5A6A">
        <w:rPr>
          <w:rFonts w:cs="Times New Roman"/>
          <w:b/>
          <w:bCs/>
        </w:rPr>
        <w:t>30.11</w:t>
      </w:r>
      <w:r>
        <w:rPr>
          <w:rFonts w:cs="Times New Roman"/>
          <w:b/>
          <w:bCs/>
        </w:rPr>
        <w:t>.2018 r.</w:t>
      </w:r>
      <w:bookmarkStart w:id="0" w:name="_GoBack"/>
      <w:bookmarkEnd w:id="0"/>
    </w:p>
    <w:p w:rsidR="000F49DD" w:rsidRDefault="0097735B">
      <w:pPr>
        <w:pStyle w:val="Akapitzlist1"/>
        <w:spacing w:line="276" w:lineRule="auto"/>
        <w:ind w:left="0"/>
        <w:jc w:val="both"/>
      </w:pPr>
      <w:r>
        <w:t>2. Termin rozpoczęcia prac zosta</w:t>
      </w:r>
      <w:r w:rsidR="000F49DD">
        <w:t>ł określony na dzień …</w:t>
      </w:r>
      <w:r>
        <w:t xml:space="preserve"> roku.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3. Nie będzie brana pod uwagę możliwość przedłużenia terminu zakończenia robót z tytułu niekorzystnyc</w:t>
      </w:r>
      <w:r>
        <w:t>h warunków atmosferycznych.</w:t>
      </w:r>
    </w:p>
    <w:p w:rsidR="00C340D0" w:rsidRDefault="00C340D0">
      <w:pPr>
        <w:pStyle w:val="Akapitzlist1"/>
        <w:spacing w:line="276" w:lineRule="auto"/>
        <w:ind w:left="0"/>
        <w:jc w:val="center"/>
        <w:rPr>
          <w:b/>
          <w:bCs/>
        </w:rPr>
      </w:pPr>
    </w:p>
    <w:p w:rsidR="00C340D0" w:rsidRDefault="0097735B">
      <w:pPr>
        <w:pStyle w:val="Akapitzlist1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§8</w:t>
      </w:r>
    </w:p>
    <w:p w:rsidR="00C340D0" w:rsidRDefault="0097735B">
      <w:pPr>
        <w:pStyle w:val="Standard"/>
        <w:spacing w:after="240" w:line="276" w:lineRule="auto"/>
        <w:jc w:val="center"/>
        <w:rPr>
          <w:b/>
        </w:rPr>
      </w:pPr>
      <w:r>
        <w:rPr>
          <w:b/>
        </w:rPr>
        <w:t>Zabezpieczenie należytego wykonania umowy</w:t>
      </w:r>
    </w:p>
    <w:p w:rsidR="00C340D0" w:rsidRDefault="0097735B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 Kwotę zabezpieczenia należytego wykonania umowy ustala się na 10 % łącznej ceny ofertowej (wartość brutto) określonej w § 2 ust. 1</w:t>
      </w:r>
      <w:r w:rsidR="00546F6C">
        <w:rPr>
          <w:rFonts w:cs="Times New Roman"/>
        </w:rPr>
        <w:t xml:space="preserve"> niniejszej umowy, tj. … zł (słownie: …</w:t>
      </w:r>
      <w:r>
        <w:rPr>
          <w:rFonts w:cs="Times New Roman"/>
        </w:rPr>
        <w:t>).</w:t>
      </w:r>
    </w:p>
    <w:p w:rsidR="00C340D0" w:rsidRDefault="0097735B">
      <w:pPr>
        <w:pStyle w:val="Standard"/>
        <w:jc w:val="both"/>
      </w:pPr>
      <w:r>
        <w:rPr>
          <w:rFonts w:cs="Times New Roman"/>
        </w:rPr>
        <w:t xml:space="preserve">2. Zabezpieczenie należytego wykonania umowy Wykonawca wniesie przed podpisaniem umowy w formie </w:t>
      </w:r>
      <w:r>
        <w:rPr>
          <w:rFonts w:eastAsia="Times New Roman" w:cs="Times New Roman"/>
          <w:color w:val="000000"/>
        </w:rPr>
        <w:t xml:space="preserve">przelewu </w:t>
      </w:r>
      <w:r>
        <w:rPr>
          <w:rFonts w:cs="Times New Roman"/>
        </w:rPr>
        <w:t xml:space="preserve">na konto Zamawiającego nr: </w:t>
      </w:r>
      <w:r>
        <w:rPr>
          <w:rFonts w:cs="Times New Roman"/>
          <w:bCs/>
        </w:rPr>
        <w:t>91 1090 1128 0000 0001 1318 0139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terminie do 3 dni od daty podpisania umowy.</w:t>
      </w:r>
    </w:p>
    <w:p w:rsidR="00C340D0" w:rsidRDefault="0097735B">
      <w:pPr>
        <w:pStyle w:val="Akapitzlist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3. Zapłatę u</w:t>
      </w:r>
      <w:r w:rsidR="00546F6C">
        <w:rPr>
          <w:rFonts w:cs="Times New Roman"/>
        </w:rPr>
        <w:t>waża się uregulowaną w terminie</w:t>
      </w:r>
      <w:r>
        <w:rPr>
          <w:rFonts w:cs="Times New Roman"/>
        </w:rPr>
        <w:t xml:space="preserve"> z chwilą obciążenia rachunku Zamawiającego.</w:t>
      </w:r>
    </w:p>
    <w:p w:rsidR="00C340D0" w:rsidRDefault="0097735B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4. Kwota zabezpieczenia należytego wykonania umowy może być przeznaczona na pokrycie roszczeń z tytułu niewykonania lub </w:t>
      </w:r>
      <w:r>
        <w:rPr>
          <w:rFonts w:cs="Times New Roman"/>
        </w:rPr>
        <w:t>nienależytego wykonania umowy oraz na pokrycie roszczeń z tytułu rękojmi za wady.</w:t>
      </w:r>
    </w:p>
    <w:p w:rsidR="00C340D0" w:rsidRDefault="0097735B">
      <w:pPr>
        <w:pStyle w:val="Standard"/>
        <w:jc w:val="both"/>
        <w:rPr>
          <w:rFonts w:cs="Times New Roman"/>
        </w:rPr>
      </w:pPr>
      <w:r>
        <w:rPr>
          <w:rFonts w:cs="Times New Roman"/>
        </w:rPr>
        <w:t>5. Pełna kwota zabezpieczenia zostanie zwrócona Wykonawcy w terminie do 30 dni po odbiorze przedmiotu zamówienia.</w:t>
      </w:r>
    </w:p>
    <w:p w:rsidR="00C340D0" w:rsidRDefault="0097735B">
      <w:pPr>
        <w:pStyle w:val="Standard"/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6. Strony postanawiają, że w przypadku, jeśli Wykonawca nie </w:t>
      </w:r>
      <w:r>
        <w:rPr>
          <w:rFonts w:cs="Times New Roman"/>
        </w:rPr>
        <w:t>wykona swoich obowiązków należytego wykonania umowy, a obowiązki te wykona zastępczo Zamawiający przeznaczając na ten cel zabezpieczenie należytego wykonania umowy, to będzie on miał prawo wykorzystać na ten cel także odsetki wynikające z umowy rachunku ba</w:t>
      </w:r>
      <w:r>
        <w:rPr>
          <w:rFonts w:cs="Times New Roman"/>
        </w:rPr>
        <w:t>nkowego, na którym było przechowywane pomniejszone o koszty prowadzenia rachunku.</w:t>
      </w:r>
    </w:p>
    <w:p w:rsidR="00C340D0" w:rsidRDefault="0097735B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§9</w:t>
      </w:r>
    </w:p>
    <w:p w:rsidR="00C340D0" w:rsidRPr="00546F6C" w:rsidRDefault="0097735B" w:rsidP="00546F6C">
      <w:pPr>
        <w:pStyle w:val="Akapitzlist1"/>
        <w:spacing w:after="240" w:line="276" w:lineRule="auto"/>
        <w:ind w:left="0"/>
        <w:jc w:val="center"/>
        <w:rPr>
          <w:b/>
          <w:bCs/>
        </w:rPr>
      </w:pPr>
      <w:r>
        <w:rPr>
          <w:b/>
          <w:bCs/>
        </w:rPr>
        <w:t>Gwarancja i rękojmia za wady</w:t>
      </w:r>
    </w:p>
    <w:p w:rsidR="00C340D0" w:rsidRDefault="0097735B">
      <w:pPr>
        <w:pStyle w:val="Standard"/>
        <w:jc w:val="both"/>
      </w:pPr>
      <w:r>
        <w:rPr>
          <w:rFonts w:eastAsia="Times New Roman" w:cs="Times New Roman"/>
          <w:color w:val="000000"/>
        </w:rPr>
        <w:t>1</w:t>
      </w:r>
      <w:r>
        <w:rPr>
          <w:rFonts w:eastAsia="Times New Roman" w:cs="Times New Roman"/>
          <w:color w:val="000000"/>
        </w:rPr>
        <w:t xml:space="preserve">. Wykonawca udziela Zamawiającemu gwarancji jakości na przedmiot umowy na okres </w:t>
      </w:r>
      <w:r w:rsidR="00546F6C">
        <w:rPr>
          <w:rFonts w:eastAsia="Times New Roman" w:cs="Times New Roman"/>
          <w:color w:val="000000"/>
        </w:rPr>
        <w:t>…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od dnia podpisania bezusterkow</w:t>
      </w:r>
      <w:r>
        <w:rPr>
          <w:rFonts w:eastAsia="Times New Roman" w:cs="Times New Roman"/>
          <w:color w:val="000000"/>
        </w:rPr>
        <w:t>ego odbioru oraz rękojmi za wady na okres równy okresowi udzielonej gwarancji tj. n</w:t>
      </w:r>
      <w:r w:rsidR="00546F6C">
        <w:rPr>
          <w:rFonts w:eastAsia="Times New Roman" w:cs="Times New Roman"/>
          <w:color w:val="000000"/>
        </w:rPr>
        <w:t>a okres …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2. Gwarancja Wykonawcy jest gwarancją w rozumieniu art. 577 k.c.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 Bieg terminu gwarancji rozpoczyna się od daty odbioru końcowego przedm</w:t>
      </w:r>
      <w:r>
        <w:rPr>
          <w:rFonts w:eastAsia="Times New Roman" w:cs="Times New Roman"/>
          <w:color w:val="000000"/>
        </w:rPr>
        <w:t>iotu umowy bez jakichkolwiek zastrzeżeń ze strony Zamawiającego i oddanie go Zamawiającemu do eksploatacji.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4. Wszystkie reklamacje będą zgłaszane przez Zamawiającego niezwłocznie w formie pisemnej, najpóźniej jednak do dnia upływu okresu gwarancji i ręko</w:t>
      </w:r>
      <w:r>
        <w:rPr>
          <w:rFonts w:eastAsia="Times New Roman" w:cs="Times New Roman"/>
          <w:color w:val="000000"/>
        </w:rPr>
        <w:t>jmi, przy czym strony zgodnie ustalają, że nie odebrane przez Wykonawcę pismo pozostanie u Zamawiającego z mocą doręczenia.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5. W okresie gwarancji i rękojmi Wykonawca zobowiązuje się do bezpłatnego usunięcia usterek w terminie wyznaczonym przez Zamawiając</w:t>
      </w:r>
      <w:r>
        <w:rPr>
          <w:rFonts w:eastAsia="Times New Roman" w:cs="Times New Roman"/>
          <w:color w:val="000000"/>
        </w:rPr>
        <w:t>ego 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6. W przypadku zwłoki w stosunku do ustalonego terminu, Zamawiający może usunąć wady wykorzystując innego wykonawcę, a kosztami obciążyć Wykonawcę zamówienia publicznego.</w:t>
      </w:r>
    </w:p>
    <w:p w:rsidR="00C340D0" w:rsidRDefault="00C340D0">
      <w:pPr>
        <w:pStyle w:val="Akapitzlist1"/>
        <w:spacing w:line="276" w:lineRule="auto"/>
        <w:ind w:left="0"/>
        <w:jc w:val="both"/>
      </w:pPr>
    </w:p>
    <w:p w:rsidR="00C340D0" w:rsidRDefault="0097735B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lastRenderedPageBreak/>
        <w:t>§10</w:t>
      </w:r>
    </w:p>
    <w:p w:rsidR="00C340D0" w:rsidRDefault="0097735B">
      <w:pPr>
        <w:pStyle w:val="Standard"/>
        <w:spacing w:after="240" w:line="276" w:lineRule="auto"/>
        <w:jc w:val="center"/>
        <w:rPr>
          <w:b/>
          <w:bCs/>
        </w:rPr>
      </w:pPr>
      <w:r>
        <w:rPr>
          <w:b/>
          <w:bCs/>
        </w:rPr>
        <w:t>Kary umowne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 xml:space="preserve">1. Zamawiający może naliczyć Wykonawcy karę umowną w </w:t>
      </w:r>
      <w:r>
        <w:t>następujących przypadkach: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- Odstąpienie od umowy przez Zamawiającego z przyczyn za które odpowiada Wykonawca w wysokości 15 % ryczałtowego wynagrodzenia przedmiotu umowy;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 xml:space="preserve">- Opóźnienie w wykonaniu </w:t>
      </w:r>
      <w:r w:rsidR="00546F6C">
        <w:t>przedmiotu umowy w wysokości 0,8</w:t>
      </w:r>
      <w:r>
        <w:t xml:space="preserve"> % ryczałtowego wynagrodzen</w:t>
      </w:r>
      <w:r>
        <w:t>ia przedmiotu umowy za każdy dzień zwłoki.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2. Wykonawca może naliczyć Zamawiającemu karę umowną za odstąpienie od umowy z przyczyn, za które odpowiada Zamawiający w wysokości 15 % ryczałtowego wynagrodzenia przedmiotu umowy.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3. W przypadku, jeżeli szkoda p</w:t>
      </w:r>
      <w:r>
        <w:t>rzewyższy wysokość zastrzeżonych kar umownych, Strony mogą dochodzić odszkodowania uzupełniającego. Jeżeli szkoda spowodowana jest innymi przyczynami niż określone powyższej Strony mogą dochodzić odszkodowania na zasadach ogólnych.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4. W czasie obowiązywani</w:t>
      </w:r>
      <w:r>
        <w:t xml:space="preserve">a niniejszej umowy, w przypadku rażącego naruszenia postanowień niniejszej umowy przez którąkolwiek ze Stron, drugiej Stronie przysługiwać będzie prawo odstąpienia od umowy, po wcześniejszym wezwaniu Strony naruszającej do zaprzestania naruszeń w terminie </w:t>
      </w:r>
      <w:r>
        <w:t>7 dni od dnia otrzymania tego wezwania przez Stronę naruszającą.</w:t>
      </w:r>
      <w:r>
        <w:br/>
      </w:r>
      <w:r>
        <w:t xml:space="preserve">5. Wykonawca zobowiązuje się przestrzegać terminu określonego w </w:t>
      </w:r>
      <w:r>
        <w:rPr>
          <w:rFonts w:cs="Helvetica"/>
        </w:rPr>
        <w:t xml:space="preserve">§7 </w:t>
      </w:r>
      <w:r>
        <w:t>i wykonać przedmiot umowy w terminie zapisanym w ust.1.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3. Zamawiający może odstąpić od umowy bez prawa Wykonawcy do odszkod</w:t>
      </w:r>
      <w:r>
        <w:rPr>
          <w:sz w:val="24"/>
          <w:szCs w:val="24"/>
        </w:rPr>
        <w:t>owania jeżeli: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a) Wykonawca bez uzasadnionych przyczyn nie rozpoczął robót i nie kontynuuje ich pomimo dodatkowego wezwania Zamawiającego przez okres 14 dni,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b) Wykonawca nie wykonuje robót zgodnie z umową lub nienależycie wykonuje zobowiązania umowne.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>Odstąpienie od umowy powinno nastąpić w formie pisemnej z podaniem uzasadnienia.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5. W przypadku odstąpienia od umowy Wykonawca przy udziale Zamawiającego sporządzi protokół inwentaryzacji robót w toku na dzień odstąpienia.</w:t>
      </w:r>
    </w:p>
    <w:p w:rsidR="00C340D0" w:rsidRDefault="00C340D0">
      <w:pPr>
        <w:pStyle w:val="Akapitzlist1"/>
        <w:spacing w:line="276" w:lineRule="auto"/>
        <w:ind w:left="0"/>
        <w:jc w:val="both"/>
      </w:pPr>
    </w:p>
    <w:p w:rsidR="00C340D0" w:rsidRDefault="0097735B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§11</w:t>
      </w:r>
    </w:p>
    <w:p w:rsidR="00C340D0" w:rsidRDefault="0097735B">
      <w:pPr>
        <w:pStyle w:val="Standard"/>
        <w:spacing w:after="240" w:line="276" w:lineRule="auto"/>
        <w:jc w:val="center"/>
        <w:rPr>
          <w:b/>
          <w:bCs/>
        </w:rPr>
      </w:pPr>
      <w:r>
        <w:rPr>
          <w:b/>
          <w:bCs/>
        </w:rPr>
        <w:t>Sposoby odbioru, rodzaje odb</w:t>
      </w:r>
      <w:r>
        <w:rPr>
          <w:b/>
          <w:bCs/>
        </w:rPr>
        <w:t>ioru, wymagane dokumenty</w:t>
      </w:r>
    </w:p>
    <w:p w:rsidR="00C340D0" w:rsidRDefault="0097735B">
      <w:pPr>
        <w:pStyle w:val="Standard"/>
        <w:jc w:val="both"/>
      </w:pPr>
      <w:r>
        <w:rPr>
          <w:rStyle w:val="StrongEmphasis"/>
          <w:rFonts w:eastAsia="Times New Roman"/>
          <w:b w:val="0"/>
          <w:bCs w:val="0"/>
          <w:color w:val="000000"/>
        </w:rPr>
        <w:t>1. Strony ustalają, że będą stosowane następujące rodzaje odbiorów: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a) odbiory robót zanikowych i ulegających zakryciu,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b) odbiór końcowy,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c) odbiór gwarancyjny przed upływem okresu gwarancji.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2. Odbiór robót zanikających lub uleg</w:t>
      </w:r>
      <w:r w:rsidR="00546F6C">
        <w:rPr>
          <w:rFonts w:eastAsia="Times New Roman" w:cs="Times New Roman"/>
          <w:color w:val="000000"/>
        </w:rPr>
        <w:t xml:space="preserve">ających zakryciu </w:t>
      </w:r>
      <w:r>
        <w:rPr>
          <w:rFonts w:eastAsia="Times New Roman" w:cs="Times New Roman"/>
          <w:color w:val="000000"/>
        </w:rPr>
        <w:t>polega na finalnej ocenie ilości i jakości wykonywanych robót, które w dalszym procesie realizacji ulegną zakryciu. Odbiór robót takich prac będzie dokonany w czasie umożliwiającym wykonanie ewentualnych k</w:t>
      </w:r>
      <w:r w:rsidR="00546F6C">
        <w:rPr>
          <w:rFonts w:eastAsia="Times New Roman" w:cs="Times New Roman"/>
          <w:color w:val="000000"/>
        </w:rPr>
        <w:t xml:space="preserve">orekt i poprawek bez hamowania </w:t>
      </w:r>
      <w:r>
        <w:rPr>
          <w:rFonts w:eastAsia="Times New Roman" w:cs="Times New Roman"/>
          <w:color w:val="000000"/>
        </w:rPr>
        <w:t>postępu robót. Odbioru dokonuje wyznaczony Inspektor nadzoru. Gotowość danej części robót do odbioru zgłasza Wykonawca Inspektorowi Nadzoru. Odbiór powinien być wykonany nie później niż 2 dni od daty powiadomienia Inspektora o gotowości do odbioru.</w:t>
      </w:r>
      <w:r>
        <w:rPr>
          <w:rFonts w:eastAsia="Times New Roman" w:cs="Times New Roman"/>
          <w:color w:val="000000"/>
        </w:rPr>
        <w:t xml:space="preserve"> Decyzję odbioru, ocenę jakości oraz zgodę na kontynuowanie robót Inspektor dokumentuje poprzez zapis w protokole odbioru robót zanikających.</w:t>
      </w:r>
    </w:p>
    <w:p w:rsidR="00C340D0" w:rsidRDefault="0054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3. Odbiór końcowy robót, </w:t>
      </w:r>
      <w:r w:rsidR="0097735B">
        <w:rPr>
          <w:rFonts w:eastAsia="Times New Roman" w:cs="Times New Roman"/>
          <w:color w:val="000000"/>
        </w:rPr>
        <w:t>całkowite zakończenie robót oraz gotowość do odbioru końcowego będzie pisemnie zgłoszon</w:t>
      </w:r>
      <w:r w:rsidR="0097735B">
        <w:rPr>
          <w:rFonts w:eastAsia="Times New Roman" w:cs="Times New Roman"/>
          <w:color w:val="000000"/>
        </w:rPr>
        <w:t xml:space="preserve">a przez Wykonawcę Zamawiającemu z bezzwłocznym powiadomieniem na piśmie o tym fakcie Inspektora nadzoru inwestorskiego. Odbiór końcowy </w:t>
      </w:r>
      <w:r w:rsidR="0097735B">
        <w:rPr>
          <w:rFonts w:eastAsia="Times New Roman" w:cs="Times New Roman"/>
          <w:color w:val="000000"/>
        </w:rPr>
        <w:lastRenderedPageBreak/>
        <w:t>nastąpi w terminie ustalonym przez Zamawiającego licząc od dnia potwierdzenia przez Inspektora zakończenia robót.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 Raz</w:t>
      </w:r>
      <w:r>
        <w:rPr>
          <w:rFonts w:eastAsia="Times New Roman" w:cs="Times New Roman"/>
          <w:color w:val="000000"/>
        </w:rPr>
        <w:t>em z wnioskiem o dokonanie odbioru końcowego obiektu Wykonawca przedstawi: atesty na użyte materiały deklaracje zgodności lub certyfikaty zgodności wbudowanych materiałów, dokumentację budowy.</w:t>
      </w:r>
    </w:p>
    <w:p w:rsidR="00546F6C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4. Odbioru końcowego robót dokona komisja wyznaczona przez Zam</w:t>
      </w:r>
      <w:r>
        <w:rPr>
          <w:rFonts w:eastAsia="Times New Roman" w:cs="Times New Roman"/>
          <w:color w:val="000000"/>
        </w:rPr>
        <w:t>awiającego w obecności Inspektora nadzoru, kierownika robót i Wykonawcy.</w:t>
      </w:r>
    </w:p>
    <w:p w:rsidR="00C340D0" w:rsidRDefault="0097735B">
      <w:pPr>
        <w:pStyle w:val="Standard"/>
        <w:jc w:val="both"/>
      </w:pPr>
      <w:r>
        <w:rPr>
          <w:rFonts w:eastAsia="Times New Roman" w:cs="Times New Roman"/>
          <w:color w:val="000000"/>
        </w:rPr>
        <w:t xml:space="preserve">5. </w:t>
      </w:r>
      <w:r>
        <w:t>Zamawiający wyznaczy datę i rozpocznie czynności odbioru końcowego robót stanowiących przedmiot umowy w ciągu 7 dni od daty zawiadomienia i powiadomi pisemnie uczestników odbioru.</w:t>
      </w:r>
    </w:p>
    <w:p w:rsidR="00C340D0" w:rsidRDefault="0097735B">
      <w:pPr>
        <w:pStyle w:val="Standard"/>
        <w:jc w:val="both"/>
      </w:pPr>
      <w:r>
        <w:t>6. Jeżeli w toku czynności odbioru częściowego lub końcowego zostaną stwierdzone wady, to Zamawiającemu przysługują następujące uprawnienia:</w:t>
      </w:r>
    </w:p>
    <w:p w:rsidR="00C340D0" w:rsidRDefault="0097735B">
      <w:pPr>
        <w:pStyle w:val="Standard"/>
        <w:jc w:val="both"/>
      </w:pPr>
      <w:r>
        <w:t>a) Jeżeli wady nadają się do usunięcia, może odmówić odbioru do czasu usunięcia wad,</w:t>
      </w:r>
    </w:p>
    <w:p w:rsidR="00C340D0" w:rsidRDefault="0097735B">
      <w:pPr>
        <w:pStyle w:val="Standard"/>
        <w:jc w:val="both"/>
      </w:pPr>
      <w:r>
        <w:t xml:space="preserve">b) Jeżeli wady nie nadają się </w:t>
      </w:r>
      <w:r>
        <w:t>do usunięcia, to:</w:t>
      </w:r>
    </w:p>
    <w:p w:rsidR="00C340D0" w:rsidRDefault="0097735B">
      <w:pPr>
        <w:pStyle w:val="Standard"/>
        <w:jc w:val="both"/>
      </w:pPr>
      <w:r>
        <w:t>- jeżeli nie uniemożliwiają one użytkowania przedmiotu odbioru zgodnie z przeznaczeniem Zamawiający może obniżyć odpowiednio wynagrodzenie,</w:t>
      </w:r>
    </w:p>
    <w:p w:rsidR="00C340D0" w:rsidRDefault="0097735B">
      <w:pPr>
        <w:pStyle w:val="Standard"/>
        <w:jc w:val="both"/>
      </w:pPr>
      <w:r>
        <w:t xml:space="preserve">- jeżeli wady uniemożliwiają użytkowanie przedmiotu umowy, Zamawiający może odstąpić od umowy lub </w:t>
      </w:r>
      <w:r>
        <w:t>żądać wykonania przedmiotu umowy po raz drugi,</w:t>
      </w:r>
    </w:p>
    <w:p w:rsidR="00546F6C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t>7. Wykonawca zobowiązany jest do zawiadomienia Zamawiającego o usunięciu wad.</w:t>
      </w:r>
      <w:r>
        <w:br/>
      </w:r>
      <w:r>
        <w:t xml:space="preserve">8. </w:t>
      </w:r>
      <w:r>
        <w:rPr>
          <w:rFonts w:eastAsia="Times New Roman" w:cs="Times New Roman"/>
          <w:color w:val="000000"/>
        </w:rPr>
        <w:t>Zakończenie odbioru końcowego wraz z podpisaniem bezusterkowego protokołu odbioru jest równoznaczne z potwierdzeniem wykonania p</w:t>
      </w:r>
      <w:r>
        <w:rPr>
          <w:rFonts w:eastAsia="Times New Roman" w:cs="Times New Roman"/>
          <w:color w:val="000000"/>
        </w:rPr>
        <w:t>rzedmiotu umowy.</w:t>
      </w:r>
    </w:p>
    <w:p w:rsidR="00C340D0" w:rsidRPr="00546F6C" w:rsidRDefault="0097735B" w:rsidP="00546F6C">
      <w:pPr>
        <w:pStyle w:val="Standard"/>
        <w:spacing w:after="240"/>
        <w:jc w:val="both"/>
      </w:pPr>
      <w:r>
        <w:rPr>
          <w:rFonts w:eastAsia="Times New Roman" w:cs="Times New Roman"/>
          <w:color w:val="000000"/>
        </w:rPr>
        <w:t>9. Odbiór gwarancyjny dokonywany jest przed upływem terminu gwarancji i polega na sprawdzeniu usunięcia wad powstałych i ujawnionych w okresie gwarancji.</w:t>
      </w:r>
    </w:p>
    <w:p w:rsidR="00C340D0" w:rsidRDefault="0097735B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</w:t>
      </w:r>
      <w:r>
        <w:rPr>
          <w:rFonts w:cs="Helvetica"/>
          <w:b/>
          <w:bCs/>
        </w:rPr>
        <w:t>12</w:t>
      </w:r>
    </w:p>
    <w:p w:rsidR="00C340D0" w:rsidRDefault="0097735B">
      <w:pPr>
        <w:pStyle w:val="Standard"/>
        <w:spacing w:after="240" w:line="276" w:lineRule="auto"/>
        <w:jc w:val="center"/>
        <w:rPr>
          <w:b/>
          <w:bCs/>
        </w:rPr>
      </w:pPr>
      <w:r>
        <w:rPr>
          <w:b/>
          <w:bCs/>
        </w:rPr>
        <w:t>Postanowienia końcowe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1. W sytuacji jakichkolwiek sporów lub wątpliwości odnosz</w:t>
      </w:r>
      <w:r>
        <w:t>ących się do wykonan</w:t>
      </w:r>
      <w:r w:rsidR="00546F6C">
        <w:t>ia postanowień niniejszej umowy</w:t>
      </w:r>
      <w:r>
        <w:t xml:space="preserve"> Z</w:t>
      </w:r>
      <w:r w:rsidR="00546F6C">
        <w:t>a</w:t>
      </w:r>
      <w:r>
        <w:t>mawiający i Wykonawca zobowiązują się do dołożenia wszelkich starań, aby zakończyć je polubownie.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 xml:space="preserve">2. W celu ostatecznego rozwiązania jakiegokolwiek sporu niezadowolona Strona powiadomi drugą Stronę </w:t>
      </w:r>
      <w:r>
        <w:t>pisemnie o charakterze sporu wraz z pełnymi szczegółami uzasadniającymi jej zastrzeżenia.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3. Skierowanie sprawy na drogę sądową Strony będą traktować jako ostateczność, gdy zawiodą wszelkie środki do polubownego rozwiązywania sporów.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4. Wszelkie prawa i ob</w:t>
      </w:r>
      <w:r>
        <w:t>owiązki wynikające z niniejszej umowy nie mogą być przedmiotem skutecznej umowy cesji/przelewu bez pisemnej zgody Zamawiającego.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5. W sprawach nieuregulowanych niniejszą umowę będą miały zastosowanie przepisy Kodeksu Cywilnego.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6. Sądem właściwym do rozstr</w:t>
      </w:r>
      <w:r>
        <w:t>zygania sporów, jest sąd właściwości ogólnej dla Zamawiającego.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 xml:space="preserve">7. Wszelkie zmiany niniejszej umowy wymagają uzgodnień pisemnych w formie aneksu do umowy, z wyjątkiem postanowień w </w:t>
      </w:r>
      <w:r>
        <w:rPr>
          <w:rFonts w:cs="Helvetica"/>
        </w:rPr>
        <w:t xml:space="preserve">§3 </w:t>
      </w:r>
      <w:r>
        <w:t>niniejszej umowy pod rygorem nieważności.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8. Umowę sporządzono w dwóch j</w:t>
      </w:r>
      <w:r>
        <w:t>ednobrzmiących egzemplarzach na prawach oryginału każdy, po jednym egzemplarzu dla każdej ze Stron.</w:t>
      </w:r>
    </w:p>
    <w:p w:rsidR="00C340D0" w:rsidRDefault="00C340D0" w:rsidP="00546F6C">
      <w:pPr>
        <w:pStyle w:val="Standard"/>
        <w:spacing w:line="276" w:lineRule="auto"/>
      </w:pPr>
    </w:p>
    <w:p w:rsidR="00C340D0" w:rsidRDefault="0097735B" w:rsidP="00546F6C">
      <w:pPr>
        <w:pStyle w:val="Standard"/>
        <w:spacing w:line="276" w:lineRule="auto"/>
        <w:jc w:val="center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 xml:space="preserve">WYKONAWCA:                                                                                                                             </w:t>
      </w:r>
      <w:r w:rsidR="00546F6C">
        <w:t xml:space="preserve"> </w:t>
      </w:r>
    </w:p>
    <w:sectPr w:rsidR="00C340D0">
      <w:footerReference w:type="default" r:id="rId8"/>
      <w:pgSz w:w="11906" w:h="16838"/>
      <w:pgMar w:top="1071" w:right="1417" w:bottom="1299" w:left="1417" w:header="708" w:footer="6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5B" w:rsidRDefault="0097735B">
      <w:r>
        <w:separator/>
      </w:r>
    </w:p>
  </w:endnote>
  <w:endnote w:type="continuationSeparator" w:id="0">
    <w:p w:rsidR="0097735B" w:rsidRDefault="0097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E5" w:rsidRDefault="0097735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F5A6A">
      <w:rPr>
        <w:noProof/>
      </w:rPr>
      <w:t>9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6F5A6A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5B" w:rsidRDefault="0097735B">
      <w:r>
        <w:rPr>
          <w:color w:val="000000"/>
        </w:rPr>
        <w:separator/>
      </w:r>
    </w:p>
  </w:footnote>
  <w:footnote w:type="continuationSeparator" w:id="0">
    <w:p w:rsidR="0097735B" w:rsidRDefault="0097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5D8"/>
    <w:multiLevelType w:val="multilevel"/>
    <w:tmpl w:val="FF4EFAEC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48B09FC"/>
    <w:multiLevelType w:val="multilevel"/>
    <w:tmpl w:val="8FEE2E4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CC524E"/>
    <w:multiLevelType w:val="multilevel"/>
    <w:tmpl w:val="5EB6EFBE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C50A19"/>
    <w:multiLevelType w:val="multilevel"/>
    <w:tmpl w:val="2AE4F5E8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4387AEB"/>
    <w:multiLevelType w:val="multilevel"/>
    <w:tmpl w:val="A990A1F8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B5F078B"/>
    <w:multiLevelType w:val="multilevel"/>
    <w:tmpl w:val="2C7843D8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FE4043C"/>
    <w:multiLevelType w:val="multilevel"/>
    <w:tmpl w:val="6880638C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3F6702E"/>
    <w:multiLevelType w:val="multilevel"/>
    <w:tmpl w:val="C5363CC6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B2877BA"/>
    <w:multiLevelType w:val="multilevel"/>
    <w:tmpl w:val="EE446CE4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340D0"/>
    <w:rsid w:val="000F49DD"/>
    <w:rsid w:val="001F6E21"/>
    <w:rsid w:val="00546F6C"/>
    <w:rsid w:val="00614889"/>
    <w:rsid w:val="0062281F"/>
    <w:rsid w:val="006F5A6A"/>
    <w:rsid w:val="0097735B"/>
    <w:rsid w:val="009A3CCB"/>
    <w:rsid w:val="00C3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6F957-3BB4-48CE-9BFB-19E997B8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outlineLvl w:val="0"/>
    </w:pPr>
    <w:rPr>
      <w:b/>
      <w:bCs/>
      <w:sz w:val="36"/>
      <w:szCs w:val="36"/>
    </w:rPr>
  </w:style>
  <w:style w:type="paragraph" w:styleId="Nagwek2">
    <w:name w:val="heading 2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next w:val="Textbody"/>
    <w:pPr>
      <w:spacing w:before="140"/>
      <w:outlineLvl w:val="2"/>
    </w:pPr>
    <w:rPr>
      <w:b/>
      <w:bCs/>
    </w:rPr>
  </w:style>
  <w:style w:type="paragraph" w:styleId="Nagwek4">
    <w:name w:val="heading 4"/>
    <w:basedOn w:val="Standard"/>
    <w:next w:val="Textbody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Standard"/>
    <w:next w:val="Textbody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gwek6">
    <w:name w:val="heading 6"/>
    <w:basedOn w:val="Standard"/>
    <w:next w:val="Textbody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eastAsia="SimSu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0"/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Tekstpodstawowy2">
    <w:name w:val="WW-Tekst podstawowy 2"/>
    <w:basedOn w:val="Standard"/>
    <w:pPr>
      <w:jc w:val="both"/>
    </w:pPr>
    <w:rPr>
      <w:color w:val="008080"/>
      <w:sz w:val="20"/>
      <w:szCs w:val="20"/>
    </w:rPr>
  </w:style>
  <w:style w:type="paragraph" w:customStyle="1" w:styleId="WW-Tekstpodstawowywcity2">
    <w:name w:val="WW-Tekst podstawowy wcięty 2"/>
    <w:basedOn w:val="Standard"/>
    <w:pPr>
      <w:ind w:left="357"/>
      <w:jc w:val="both"/>
    </w:pPr>
    <w:rPr>
      <w:sz w:val="20"/>
      <w:szCs w:val="20"/>
    </w:rPr>
  </w:style>
  <w:style w:type="paragraph" w:customStyle="1" w:styleId="Akapitzlist1">
    <w:name w:val="Akapit z listą1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Standard"/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ytaty">
    <w:name w:val="Cytaty"/>
    <w:basedOn w:val="Standard"/>
    <w:pPr>
      <w:spacing w:after="283"/>
      <w:ind w:left="567" w:right="567"/>
    </w:pPr>
  </w:style>
  <w:style w:type="paragraph" w:styleId="Tytu">
    <w:name w:val="Title"/>
    <w:basedOn w:val="Nagwek10"/>
    <w:next w:val="Podtytu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pPr>
      <w:spacing w:before="60"/>
      <w:jc w:val="center"/>
    </w:pPr>
    <w:rPr>
      <w:i/>
      <w:iCs/>
      <w:sz w:val="36"/>
      <w:szCs w:val="3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  <w:kern w:val="0"/>
      <w:lang w:eastAsia="pl-PL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Times New Roman"/>
      <w:b/>
      <w:bCs/>
      <w:sz w:val="24"/>
      <w:szCs w:val="24"/>
    </w:rPr>
  </w:style>
  <w:style w:type="character" w:customStyle="1" w:styleId="WW8Num6z1">
    <w:name w:val="WW8Num6z1"/>
    <w:rPr>
      <w:rFonts w:ascii="Times New Roman" w:hAnsi="Times New Roman" w:cs="Times New Roman"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Symbol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color w:val="FF0000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Times New Roman"/>
      <w:b/>
      <w:bCs/>
      <w:sz w:val="24"/>
      <w:szCs w:val="24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2">
    <w:name w:val="WW8Num9z2"/>
    <w:rPr>
      <w:rFonts w:ascii="Symbol" w:hAnsi="Symbol" w:cs="OpenSymbol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Times New Roman"/>
      <w:sz w:val="24"/>
      <w:szCs w:val="24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3">
    <w:name w:val="WW8Num11z3"/>
    <w:rPr>
      <w:rFonts w:ascii="Symbol" w:hAnsi="Symbol" w:cs="Times New Roman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Times New Roman"/>
      <w:b/>
      <w:bCs/>
      <w:sz w:val="24"/>
      <w:szCs w:val="24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Times New Roman"/>
      <w:sz w:val="24"/>
      <w:szCs w:val="24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  <w:rPr>
      <w:rFonts w:ascii="Symbol" w:hAnsi="Symbol" w:cs="OpenSymbol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2">
    <w:name w:val="Domyślna czcionka akapitu2"/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Symbol" w:hAnsi="Symbol" w:cs="OpenSymbol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8z2">
    <w:name w:val="WW8Num18z2"/>
    <w:rPr>
      <w:rFonts w:ascii="Symbol" w:hAnsi="Symbol" w:cs="OpenSymbol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  <w:i w:val="0"/>
      <w:color w:val="00000A"/>
    </w:rPr>
  </w:style>
  <w:style w:type="character" w:customStyle="1" w:styleId="WW8Num32z1">
    <w:name w:val="WW8Num32z1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  <w:rPr>
      <w:rFonts w:ascii="Symbol" w:hAnsi="Symbol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Times New Roman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Symbol" w:hAnsi="Symbol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Times New Roman"/>
    </w:rPr>
  </w:style>
  <w:style w:type="character" w:customStyle="1" w:styleId="WW8Num41z0">
    <w:name w:val="WW8Num41z0"/>
    <w:rPr>
      <w:rFonts w:ascii="Symbol" w:hAnsi="Symbol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Times New Roman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Heading4Char">
    <w:name w:val="Heading 4 Char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character" w:customStyle="1" w:styleId="Heading5Char">
    <w:name w:val="Heading 5 Char"/>
    <w:rPr>
      <w:rFonts w:ascii="Cambria" w:hAnsi="Cambria" w:cs="Cambria"/>
      <w:color w:val="243F60"/>
      <w:sz w:val="24"/>
      <w:szCs w:val="24"/>
      <w:lang w:val="en-US"/>
    </w:rPr>
  </w:style>
  <w:style w:type="character" w:customStyle="1" w:styleId="Heading6Char">
    <w:name w:val="Heading 6 Char"/>
    <w:rPr>
      <w:rFonts w:ascii="Cambria" w:hAnsi="Cambria" w:cs="Cambria"/>
      <w:i/>
      <w:iCs/>
      <w:color w:val="243F60"/>
      <w:sz w:val="24"/>
      <w:szCs w:val="24"/>
      <w:lang w:val="en-US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en-US" w:eastAsia="ar-SA" w:bidi="ar-SA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RTFNum2">
    <w:name w:val="RTF_Num 2"/>
    <w:basedOn w:val="Bezlisty"/>
    <w:pPr>
      <w:numPr>
        <w:numId w:val="3"/>
      </w:numPr>
    </w:pPr>
  </w:style>
  <w:style w:type="numbering" w:customStyle="1" w:styleId="RTFNum3">
    <w:name w:val="RTF_Num 3"/>
    <w:basedOn w:val="Bezlisty"/>
    <w:pPr>
      <w:numPr>
        <w:numId w:val="4"/>
      </w:numPr>
    </w:pPr>
  </w:style>
  <w:style w:type="numbering" w:customStyle="1" w:styleId="RTFNum4">
    <w:name w:val="RTF_Num 4"/>
    <w:basedOn w:val="Bezlisty"/>
    <w:pPr>
      <w:numPr>
        <w:numId w:val="5"/>
      </w:numPr>
    </w:pPr>
  </w:style>
  <w:style w:type="numbering" w:customStyle="1" w:styleId="RTFNum5">
    <w:name w:val="RTF_Num 5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7">
    <w:name w:val="RTF_Num 7"/>
    <w:basedOn w:val="Bezlisty"/>
    <w:pPr>
      <w:numPr>
        <w:numId w:val="8"/>
      </w:numPr>
    </w:pPr>
  </w:style>
  <w:style w:type="numbering" w:customStyle="1" w:styleId="RTFNum8">
    <w:name w:val="RTF_Num 8"/>
    <w:basedOn w:val="Bezlisty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5A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54DBB-BC26-40DE-92D6-5A2FF721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3987</Words>
  <Characters>23926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WojciechSliwinski</dc:creator>
  <cp:lastModifiedBy>Dyrektor</cp:lastModifiedBy>
  <cp:revision>6</cp:revision>
  <cp:lastPrinted>2018-04-23T10:24:00Z</cp:lastPrinted>
  <dcterms:created xsi:type="dcterms:W3CDTF">2018-04-23T09:57:00Z</dcterms:created>
  <dcterms:modified xsi:type="dcterms:W3CDTF">2018-04-23T10:41:00Z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