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E1" w:rsidRPr="00E15EC1" w:rsidRDefault="00F14205" w:rsidP="00CD30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NewRomanPSMT" w:hAnsi="Times New Roman" w:cs="Times New Roman"/>
          <w:b/>
          <w:i/>
          <w:sz w:val="24"/>
          <w:szCs w:val="24"/>
        </w:rPr>
        <w:t>Projekt umowy</w:t>
      </w:r>
    </w:p>
    <w:p w:rsidR="00ED31E1" w:rsidRPr="00E15EC1" w:rsidRDefault="00F14205" w:rsidP="00CD30E9">
      <w:pPr>
        <w:spacing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NewRomanPS-BoldMT" w:hAnsi="Times New Roman" w:cs="Times New Roman"/>
          <w:b/>
          <w:sz w:val="24"/>
          <w:szCs w:val="24"/>
        </w:rPr>
        <w:t>Umowa nr ...</w:t>
      </w:r>
    </w:p>
    <w:p w:rsidR="00ED31E1" w:rsidRPr="00E15EC1" w:rsidRDefault="00F14205" w:rsidP="00CD30E9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zawarta w Kaliszu w dniu .... pomiędzy: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Muzeum Okręgowym Ziemi Kaliskiej z siedzibą przy ul. Kościuszki 12, 62-800 Kalisz, NIP 618-10-45-706,</w:t>
      </w:r>
      <w:r w:rsidR="00902D78" w:rsidRPr="00E15EC1">
        <w:rPr>
          <w:rFonts w:ascii="Times New Roman" w:eastAsia="Times New Roman" w:hAnsi="Times New Roman" w:cs="Times New Roman"/>
          <w:sz w:val="24"/>
          <w:szCs w:val="24"/>
        </w:rPr>
        <w:t xml:space="preserve"> reprezentowanym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902D78" w:rsidRPr="00E15EC1">
        <w:rPr>
          <w:rFonts w:ascii="Times New Roman" w:eastAsia="Times New Roman" w:hAnsi="Times New Roman" w:cs="Times New Roman"/>
          <w:sz w:val="24"/>
          <w:szCs w:val="24"/>
        </w:rPr>
        <w:t xml:space="preserve"> dyrektora Sylwię Kucharską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zwanym w dalszej treści umowy Zleceniodawcą,</w:t>
      </w:r>
    </w:p>
    <w:p w:rsidR="00ED31E1" w:rsidRPr="00E15EC1" w:rsidRDefault="00F14205" w:rsidP="00CD30E9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ED31E1" w:rsidRPr="00E15EC1" w:rsidRDefault="00F14205" w:rsidP="00CD30E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firmą (nazwa) z siedzibą w (adres) , NIP (numer), REGON (numer), reprezentowanym przez (imię i nazwisko, funkcja),</w:t>
      </w:r>
      <w:r w:rsidR="00902D78" w:rsidRPr="00E15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t>zwanym dalej Zleceniobiorcą.</w:t>
      </w:r>
    </w:p>
    <w:p w:rsidR="00ED31E1" w:rsidRPr="00E15EC1" w:rsidRDefault="00F14205" w:rsidP="00CD30E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Postępowanie o zamówienie prowadzone jest z wyłączeniem stosowania przepisów ustawy Prawo zamówień publicznych (art.138 o ustawy z dnia 29 stycznia 2004 r Prawo zamówień publicznych Dz. U. z 2017 r. poz. 1579 z </w:t>
      </w:r>
      <w:proofErr w:type="spellStart"/>
      <w:r w:rsidRPr="00E15EC1"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E15EC1">
        <w:rPr>
          <w:rFonts w:ascii="Times New Roman" w:eastAsia="Times New Roman" w:hAnsi="Times New Roman" w:cs="Times New Roman"/>
          <w:color w:val="000000"/>
          <w:sz w:val="24"/>
          <w:szCs w:val="24"/>
        </w:rPr>
        <w:t>. zm.).</w:t>
      </w:r>
    </w:p>
    <w:p w:rsidR="00ED31E1" w:rsidRPr="00E15EC1" w:rsidRDefault="00F14205" w:rsidP="00CD30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1. Zleceniodawca zleca a Zleceniobiorca przyjmuje do realizacji usługę polegającą na ochronie fizycznej i zabezpieczeniu technicznym w niżej wymienionych obiektach Muzeum O</w:t>
      </w:r>
      <w:r w:rsidR="00CE1FC5">
        <w:rPr>
          <w:rFonts w:ascii="Times New Roman" w:eastAsia="Times New Roman" w:hAnsi="Times New Roman" w:cs="Times New Roman"/>
          <w:sz w:val="24"/>
          <w:szCs w:val="24"/>
        </w:rPr>
        <w:t>kręgowego Ziemi Kaliskiej w 2021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 r. w następującym zakresie:</w:t>
      </w:r>
    </w:p>
    <w:p w:rsidR="00E15EC1" w:rsidRPr="00E15EC1" w:rsidRDefault="00E15EC1" w:rsidP="00CD30E9">
      <w:pPr>
        <w:adjustRightInd w:val="0"/>
        <w:spacing w:line="276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E15EC1">
        <w:rPr>
          <w:rFonts w:ascii="Times New Roman" w:hAnsi="Times New Roman" w:cs="Times New Roman"/>
          <w:sz w:val="24"/>
          <w:szCs w:val="24"/>
        </w:rPr>
        <w:t xml:space="preserve">a) Oddział Literacki Dworek Marii Dąbrowskiej w Russowie, Russów 49, </w:t>
      </w:r>
      <w:r w:rsidRPr="00E15EC1">
        <w:rPr>
          <w:rFonts w:ascii="Times New Roman" w:hAnsi="Times New Roman" w:cs="Times New Roman"/>
          <w:color w:val="1D1D1B"/>
          <w:sz w:val="24"/>
          <w:szCs w:val="24"/>
        </w:rPr>
        <w:t>62-817 Żelazków</w:t>
      </w:r>
    </w:p>
    <w:p w:rsidR="00E15EC1" w:rsidRPr="00E15EC1" w:rsidRDefault="00E15EC1" w:rsidP="00CD30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1D1D1B"/>
        </w:rPr>
      </w:pPr>
      <w:r w:rsidRPr="00E15EC1">
        <w:rPr>
          <w:color w:val="1D1D1B"/>
        </w:rPr>
        <w:t xml:space="preserve">ochrona fizyczna w systemie zmianowym </w:t>
      </w:r>
      <w:r w:rsidRPr="00E15EC1">
        <w:t>(średniomiesięczny dozór popołudniowy i nocny  oraz całodobowo w święta ustawowo wolne od pracy ok. 520 h)</w:t>
      </w:r>
    </w:p>
    <w:p w:rsidR="00E15EC1" w:rsidRPr="00E15EC1" w:rsidRDefault="00E15EC1" w:rsidP="00CD30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1D1D1B"/>
        </w:rPr>
      </w:pPr>
      <w:r w:rsidRPr="00E15EC1">
        <w:t>obsługa telewizji dozorowej oraz SSP</w:t>
      </w:r>
    </w:p>
    <w:p w:rsidR="00E15EC1" w:rsidRPr="00E15EC1" w:rsidRDefault="00E15EC1" w:rsidP="00CD30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1D1D1B"/>
        </w:rPr>
      </w:pPr>
      <w:r w:rsidRPr="00E15EC1">
        <w:t>obsługa w zakresie ochrony osób i mienia oraz zachowania porządku podczas imprez plenerowych</w:t>
      </w:r>
    </w:p>
    <w:p w:rsidR="00E15EC1" w:rsidRPr="00E15EC1" w:rsidRDefault="00E15EC1" w:rsidP="00CD30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1D1D1B"/>
        </w:rPr>
      </w:pPr>
      <w:r w:rsidRPr="00E15EC1">
        <w:t>monitorowanie systemu sygnalizacji włamania i napadu wraz z użyciem patroli interwencyjnych</w:t>
      </w:r>
    </w:p>
    <w:p w:rsidR="00E15EC1" w:rsidRPr="00E15EC1" w:rsidRDefault="00E15EC1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hAnsi="Times New Roman" w:cs="Times New Roman"/>
          <w:sz w:val="24"/>
          <w:szCs w:val="24"/>
        </w:rPr>
        <w:t>b) Centrum Rysunku i Grafiki im. Tadeusza Kulisiewicza, ul. Kolegialna 4, 62-800 Kalisz</w:t>
      </w:r>
    </w:p>
    <w:p w:rsidR="00E15EC1" w:rsidRPr="00E15EC1" w:rsidRDefault="00E15EC1" w:rsidP="00CD30E9">
      <w:pPr>
        <w:pStyle w:val="Akapitzlist"/>
        <w:numPr>
          <w:ilvl w:val="0"/>
          <w:numId w:val="2"/>
        </w:numPr>
        <w:spacing w:line="276" w:lineRule="auto"/>
        <w:jc w:val="both"/>
      </w:pPr>
      <w:r w:rsidRPr="00E15EC1">
        <w:t>monitorowanie systemu sygnalizacji włamania i napadu z użyciem patroli interwencyjnych</w:t>
      </w:r>
    </w:p>
    <w:p w:rsidR="00E15EC1" w:rsidRPr="00E15EC1" w:rsidRDefault="00E15EC1" w:rsidP="00CD30E9">
      <w:pPr>
        <w:pStyle w:val="Akapitzlist"/>
        <w:numPr>
          <w:ilvl w:val="0"/>
          <w:numId w:val="2"/>
        </w:numPr>
        <w:spacing w:line="276" w:lineRule="auto"/>
        <w:jc w:val="both"/>
      </w:pPr>
      <w:r w:rsidRPr="00E15EC1">
        <w:t>przechowywanie i konwojowanie kluczy od drzwi wejściowych w sytuacjach alarmowych</w:t>
      </w:r>
    </w:p>
    <w:p w:rsidR="00E15EC1" w:rsidRPr="00E15EC1" w:rsidRDefault="00E15EC1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hAnsi="Times New Roman" w:cs="Times New Roman"/>
          <w:sz w:val="24"/>
          <w:szCs w:val="24"/>
        </w:rPr>
        <w:t xml:space="preserve">c) Rezerwat Archeologiczny w Kaliszu - </w:t>
      </w:r>
      <w:proofErr w:type="spellStart"/>
      <w:r w:rsidRPr="00E15EC1">
        <w:rPr>
          <w:rFonts w:ascii="Times New Roman" w:hAnsi="Times New Roman" w:cs="Times New Roman"/>
          <w:sz w:val="24"/>
          <w:szCs w:val="24"/>
        </w:rPr>
        <w:t>Zawodziu</w:t>
      </w:r>
      <w:proofErr w:type="spellEnd"/>
      <w:r w:rsidRPr="00E15EC1">
        <w:rPr>
          <w:rFonts w:ascii="Times New Roman" w:hAnsi="Times New Roman" w:cs="Times New Roman"/>
          <w:sz w:val="24"/>
          <w:szCs w:val="24"/>
        </w:rPr>
        <w:t>, ul. B. Pobożnego 87-105, 62-800 Kalisz</w:t>
      </w:r>
    </w:p>
    <w:p w:rsidR="00E15EC1" w:rsidRPr="00E15EC1" w:rsidRDefault="00E15EC1" w:rsidP="00CD30E9">
      <w:pPr>
        <w:pStyle w:val="Akapitzlist"/>
        <w:numPr>
          <w:ilvl w:val="0"/>
          <w:numId w:val="3"/>
        </w:numPr>
        <w:spacing w:line="276" w:lineRule="auto"/>
        <w:jc w:val="both"/>
      </w:pPr>
      <w:r w:rsidRPr="00E15EC1">
        <w:t>monitorowanie systemu sygnalizacji włamania i napadu wraz z użyciem patroli interwencyjnych</w:t>
      </w:r>
    </w:p>
    <w:p w:rsidR="00E15EC1" w:rsidRPr="00E15EC1" w:rsidRDefault="00E15EC1" w:rsidP="00CD30E9">
      <w:pPr>
        <w:pStyle w:val="Akapitzlist"/>
        <w:numPr>
          <w:ilvl w:val="0"/>
          <w:numId w:val="3"/>
        </w:numPr>
        <w:spacing w:line="276" w:lineRule="auto"/>
        <w:jc w:val="both"/>
      </w:pPr>
      <w:r w:rsidRPr="00E15EC1">
        <w:t>przechowywanie i konwojowanie kluczy od drzwi wejściowych w sytuacjach alarmowych</w:t>
      </w:r>
    </w:p>
    <w:p w:rsidR="00E15EC1" w:rsidRPr="00E15EC1" w:rsidRDefault="00E15EC1" w:rsidP="00CD30E9">
      <w:pPr>
        <w:pStyle w:val="Akapitzlist"/>
        <w:numPr>
          <w:ilvl w:val="0"/>
          <w:numId w:val="3"/>
        </w:numPr>
        <w:spacing w:line="276" w:lineRule="auto"/>
        <w:jc w:val="both"/>
      </w:pPr>
      <w:r w:rsidRPr="00E15EC1">
        <w:t>monitoring CCTV w czasie rzeczywistym</w:t>
      </w:r>
    </w:p>
    <w:p w:rsidR="00E15EC1" w:rsidRPr="00E15EC1" w:rsidRDefault="00E15EC1" w:rsidP="00CD30E9">
      <w:pPr>
        <w:pStyle w:val="Akapitzlist"/>
        <w:numPr>
          <w:ilvl w:val="0"/>
          <w:numId w:val="3"/>
        </w:numPr>
        <w:spacing w:line="276" w:lineRule="auto"/>
        <w:jc w:val="both"/>
      </w:pPr>
      <w:r w:rsidRPr="00E15EC1">
        <w:t>obsługa w zakresie ochrony osób i mienia oraz zachowania porządku podczas imprez plenerowych</w:t>
      </w:r>
    </w:p>
    <w:p w:rsidR="00E15EC1" w:rsidRPr="00E15EC1" w:rsidRDefault="00E15EC1" w:rsidP="00CD30E9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hAnsi="Times New Roman" w:cs="Times New Roman"/>
          <w:sz w:val="24"/>
          <w:szCs w:val="24"/>
        </w:rPr>
        <w:t>d) Muzeum Okręgowe Ziemi Kaliskiej, ul. Chopina 23, 62-800 Kalisz</w:t>
      </w:r>
    </w:p>
    <w:p w:rsidR="00E15EC1" w:rsidRPr="00E15EC1" w:rsidRDefault="00E15EC1" w:rsidP="00CD30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</w:pPr>
      <w:r w:rsidRPr="00E15EC1">
        <w:lastRenderedPageBreak/>
        <w:t xml:space="preserve">ochrona fizyczna w tymczasowych pomieszczeń magazynowych i biurowych w biurowcu </w:t>
      </w:r>
      <w:proofErr w:type="spellStart"/>
      <w:r w:rsidRPr="00E15EC1">
        <w:t>Runotex</w:t>
      </w:r>
      <w:proofErr w:type="spellEnd"/>
      <w:r w:rsidRPr="00E15EC1">
        <w:t xml:space="preserve"> w Kaliszu przy ul. Chopina 23 w systemie</w:t>
      </w:r>
      <w:r w:rsidRPr="00E15EC1">
        <w:rPr>
          <w:color w:val="1D1D1B"/>
        </w:rPr>
        <w:t xml:space="preserve"> zmianowym </w:t>
      </w:r>
      <w:r w:rsidRPr="00E15EC1">
        <w:t>(średniomiesięczny dozór popołudniowy i nocny oraz całodobowo w soboty, niedziele i święta ustawowe około 570 h)</w:t>
      </w:r>
    </w:p>
    <w:p w:rsidR="00E15EC1" w:rsidRPr="00E15EC1" w:rsidRDefault="00E15EC1" w:rsidP="00CD30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</w:pPr>
      <w:r w:rsidRPr="00E15EC1">
        <w:t>obsługa telewizji dozorowej oraz SSP</w:t>
      </w:r>
    </w:p>
    <w:p w:rsidR="00E15EC1" w:rsidRPr="00E15EC1" w:rsidRDefault="00E15EC1" w:rsidP="00CD30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</w:pPr>
      <w:r w:rsidRPr="00E15EC1">
        <w:t>monitorowanie systemu sygnalizacji i napadu wraz z użyciem patroli interwencyjnych</w:t>
      </w:r>
    </w:p>
    <w:p w:rsidR="00E15EC1" w:rsidRPr="00CE1FC5" w:rsidRDefault="00E15EC1" w:rsidP="00CE1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</w:pPr>
      <w:r w:rsidRPr="00CE1FC5">
        <w:t>konwojowanie muzealiów w uzgodnionych terminach</w:t>
      </w:r>
    </w:p>
    <w:p w:rsidR="00CE1FC5" w:rsidRPr="00CE1FC5" w:rsidRDefault="00CE1FC5" w:rsidP="00CE1FC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1FC5">
        <w:rPr>
          <w:rFonts w:ascii="Times New Roman" w:hAnsi="Times New Roman" w:cs="Times New Roman"/>
          <w:sz w:val="24"/>
          <w:szCs w:val="24"/>
        </w:rPr>
        <w:t>e) Muzeum Okręgowe Ziemi Kaliskiej, ul. Kościuszki 12, 62-800 Kalisz</w:t>
      </w:r>
    </w:p>
    <w:p w:rsidR="00CE1FC5" w:rsidRPr="00CD30E9" w:rsidRDefault="00CE1FC5" w:rsidP="00CE1FC5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 w:rsidRPr="00CE1FC5">
        <w:t>monitorowanie systemu sygnalizacji i napadu wraz z użyciem patroli interwencyjnych</w:t>
      </w:r>
    </w:p>
    <w:p w:rsidR="00CD30E9" w:rsidRPr="00CD30E9" w:rsidRDefault="00CD30E9" w:rsidP="00CD30E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CD30E9">
        <w:rPr>
          <w:rFonts w:ascii="Times New Roman" w:hAnsi="Times New Roman" w:cs="Times New Roman"/>
          <w:sz w:val="24"/>
        </w:rPr>
        <w:t xml:space="preserve">Monitorowanie polega na zestawieniu połączeń drogą radiową (radia do poszczególnych </w:t>
      </w:r>
      <w:proofErr w:type="spellStart"/>
      <w:r w:rsidRPr="00CD30E9">
        <w:rPr>
          <w:rFonts w:ascii="Times New Roman" w:hAnsi="Times New Roman" w:cs="Times New Roman"/>
          <w:sz w:val="24"/>
        </w:rPr>
        <w:t>SSWiN</w:t>
      </w:r>
      <w:proofErr w:type="spellEnd"/>
      <w:r w:rsidRPr="00CD30E9">
        <w:rPr>
          <w:rFonts w:ascii="Times New Roman" w:hAnsi="Times New Roman" w:cs="Times New Roman"/>
          <w:sz w:val="24"/>
        </w:rPr>
        <w:t xml:space="preserve"> w w/w obiektach stanowią własność wykonawcy)</w:t>
      </w:r>
      <w:r>
        <w:rPr>
          <w:rFonts w:ascii="Times New Roman" w:hAnsi="Times New Roman" w:cs="Times New Roman"/>
          <w:sz w:val="24"/>
        </w:rPr>
        <w:t xml:space="preserve"> i telefoniczną ze stacją </w:t>
      </w:r>
      <w:r w:rsidRPr="00CD30E9">
        <w:rPr>
          <w:rFonts w:ascii="Times New Roman" w:hAnsi="Times New Roman" w:cs="Times New Roman"/>
          <w:sz w:val="24"/>
        </w:rPr>
        <w:t>monitorowania.</w:t>
      </w:r>
    </w:p>
    <w:p w:rsidR="00CD30E9" w:rsidRPr="00CD30E9" w:rsidRDefault="00CD30E9" w:rsidP="00CD30E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CD30E9">
        <w:rPr>
          <w:rFonts w:ascii="Times New Roman" w:hAnsi="Times New Roman" w:cs="Times New Roman"/>
          <w:sz w:val="24"/>
        </w:rPr>
        <w:t>Wykonawca zapewni pełną, całodobową łączność systemów sygnalizacji włamania i napadu, telewizji dozorowej w w/w obiektach. Dodatkowo należy zapewnić łączność z pracownikami ochrony z pośrednictwem telefonów komórkowych.</w:t>
      </w:r>
    </w:p>
    <w:p w:rsidR="00ED31E1" w:rsidRPr="00E15EC1" w:rsidRDefault="00CD30E9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14205" w:rsidRPr="00E15EC1">
        <w:rPr>
          <w:rFonts w:ascii="Times New Roman" w:eastAsia="Times New Roman" w:hAnsi="Times New Roman" w:cs="Times New Roman"/>
          <w:sz w:val="24"/>
          <w:szCs w:val="24"/>
        </w:rPr>
        <w:t>. Średniomiesięczna ilość godzin może ulec zmianie, w zależności od zapotrzebowania na obsługę imprez plenerowych i konwojowanie.</w:t>
      </w:r>
    </w:p>
    <w:p w:rsidR="00ED31E1" w:rsidRPr="00E15EC1" w:rsidRDefault="00CD30E9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14205" w:rsidRPr="00E15EC1">
        <w:rPr>
          <w:rFonts w:ascii="Times New Roman" w:eastAsia="Times New Roman" w:hAnsi="Times New Roman" w:cs="Times New Roman"/>
          <w:sz w:val="24"/>
          <w:szCs w:val="24"/>
        </w:rPr>
        <w:t>. Zamawiający zastrzega sobie prawo zmiany harmonogramu zgodnie z własnymi potrzebami w każdym czasie w trakcie realizacji usługi.</w:t>
      </w:r>
    </w:p>
    <w:p w:rsidR="00ED31E1" w:rsidRPr="00E15EC1" w:rsidRDefault="00CD30E9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F14205" w:rsidRPr="00E15EC1">
        <w:rPr>
          <w:rFonts w:ascii="Times New Roman" w:eastAsia="Times New Roman" w:hAnsi="Times New Roman" w:cs="Times New Roman"/>
          <w:sz w:val="24"/>
          <w:szCs w:val="24"/>
        </w:rPr>
        <w:t>. Wykonawca zobowiązuje się wykonać usługę objętą umową z należytą starannością (zgodnie z wewnętrznymi regulaminami i zasadami dysponowania kluczami – załączniki od 1 do 3)  oraz obowiązującymi przepisami.</w:t>
      </w:r>
    </w:p>
    <w:p w:rsidR="00ED31E1" w:rsidRPr="00E15EC1" w:rsidRDefault="00CD30E9" w:rsidP="00CD30E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F14205" w:rsidRPr="00E15EC1">
        <w:rPr>
          <w:rFonts w:ascii="Times New Roman" w:eastAsia="Times New Roman" w:hAnsi="Times New Roman" w:cs="Times New Roman"/>
          <w:sz w:val="24"/>
          <w:szCs w:val="24"/>
        </w:rPr>
        <w:t>. Wykonawca zachowa w tajemnicy wszystkie informacje, które maja wpływ na stan bezpieczeństwa Zamawiającego w czasie obowiązywania umowy oraz po jej rozwiązaniu.</w:t>
      </w:r>
    </w:p>
    <w:p w:rsidR="00ED31E1" w:rsidRPr="00E15EC1" w:rsidRDefault="00F14205" w:rsidP="00CD30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1. Zleceniobiorca oświadcza, iż posiada licencje, kwalifikacje, środki techniczne oraz kadrę umożliwiającą wykonanie zadań objętych Umową zgodnie z jej postanowieniami oraz obowiązującymi w tym zakresie przepisami.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2. Zleceniobiorca oświadcza, że wszelkie czynności podejmowane w ram</w:t>
      </w:r>
      <w:r w:rsidR="00CD30E9">
        <w:rPr>
          <w:rFonts w:ascii="Times New Roman" w:eastAsia="Times New Roman" w:hAnsi="Times New Roman" w:cs="Times New Roman"/>
          <w:sz w:val="24"/>
          <w:szCs w:val="24"/>
        </w:rPr>
        <w:t>ach realizacji przedmiotu umowy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 wykonywane będą przez kwalifikowa</w:t>
      </w:r>
      <w:r w:rsidR="00CD30E9">
        <w:rPr>
          <w:rFonts w:ascii="Times New Roman" w:eastAsia="Times New Roman" w:hAnsi="Times New Roman" w:cs="Times New Roman"/>
          <w:sz w:val="24"/>
          <w:szCs w:val="24"/>
        </w:rPr>
        <w:t>nych pracowników Zleceniobiorcy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EC1">
        <w:rPr>
          <w:rFonts w:ascii="Times New Roman" w:eastAsia="Times New Roman" w:hAnsi="Times New Roman" w:cs="Times New Roman"/>
          <w:color w:val="000000"/>
          <w:sz w:val="24"/>
          <w:szCs w:val="24"/>
        </w:rPr>
        <w:t>wpisanych na listę kwalifikowanych pracowników ochrony fizycznej w liczbie umożliwiającej realizację zamówienia.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3. Zleceniobiorca, po uprzednim uzyskaniu pisemnej, pod rygorem nieważności, zgody Zleceniodawcy, może podzielić wykonanie czynności objętych niniejsza Umową osobom trzecim spełniającym wymogi wskazane w pkt. 2 niniejszego paragrafu.</w:t>
      </w:r>
    </w:p>
    <w:p w:rsidR="00ED31E1" w:rsidRPr="00E15EC1" w:rsidRDefault="00F14205" w:rsidP="00CD30E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4. Zleceniobiorca odpowiada za działania osób trzecich, którym zlecone zostały czynności w oparciu o pkt. 3 niniejszego paragrafu, jak za swoje własne.</w:t>
      </w:r>
    </w:p>
    <w:p w:rsidR="00ED31E1" w:rsidRPr="00E15EC1" w:rsidRDefault="00F14205" w:rsidP="00CD30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§ 3</w:t>
      </w:r>
    </w:p>
    <w:p w:rsidR="00ED31E1" w:rsidRPr="00E15EC1" w:rsidRDefault="00F14205" w:rsidP="00CD30E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Zleceniobiorca ponosi pełną odpowiedzialność wobec Zleceniodawcy oraz osób trzecich za wszelkie szkody powstałe w związku z świadczeniem usług składających się na przedmiot umowy, w szczególności Zleceniobiorca ponosi odpowiedzialność za szkody będące następstwem nieszczęśliwych wypadków, dotyczące pracowników Zleceniobiorcy i 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lastRenderedPageBreak/>
        <w:t>Zleceniodawcy oraz osób trzecich przebywających w miejscu wykonania Umowy oraz za szkody polegające na zniszczeniu lub uszkodzeniu mienia Zleceniodawcy.</w:t>
      </w:r>
    </w:p>
    <w:p w:rsidR="00ED31E1" w:rsidRPr="00E15EC1" w:rsidRDefault="00F14205" w:rsidP="00CD30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§4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1. Strony zgodnie ustalają, iż za prawidłowe wykonanie przedmiotu umowy określonej w §1 Zleceniobiorcy przysługiwać będzie wynagrodzenie ryczałtowe w wysokości … zł netto za jedną godzinę wykonywania usługi (słownie: .................. zł).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2. Stawka godzinowa zostanie pomnożona przez ilość godzin dozoru (średniomiesięczny ok. 1090 h) plus VAT</w:t>
      </w:r>
      <w:r w:rsidR="00CD30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3. Płatność wynagrodzenia realizowana będzie przez Zleceniodawcę</w:t>
      </w:r>
      <w:r w:rsidR="00CD30E9">
        <w:rPr>
          <w:rFonts w:ascii="Times New Roman" w:eastAsia="Times New Roman" w:hAnsi="Times New Roman" w:cs="Times New Roman"/>
          <w:sz w:val="24"/>
          <w:szCs w:val="24"/>
        </w:rPr>
        <w:t xml:space="preserve"> na podstawie faktury</w:t>
      </w:r>
      <w:r w:rsidR="00CD30E9" w:rsidRPr="00E15EC1">
        <w:rPr>
          <w:rFonts w:ascii="Times New Roman" w:eastAsia="Times New Roman" w:hAnsi="Times New Roman" w:cs="Times New Roman"/>
          <w:sz w:val="24"/>
          <w:szCs w:val="24"/>
        </w:rPr>
        <w:t xml:space="preserve"> przelewem w terminie 14 dni na wskazany przez </w:t>
      </w:r>
      <w:r w:rsidR="00CD30E9">
        <w:rPr>
          <w:rFonts w:ascii="Times New Roman" w:eastAsia="Times New Roman" w:hAnsi="Times New Roman" w:cs="Times New Roman"/>
          <w:sz w:val="24"/>
          <w:szCs w:val="24"/>
        </w:rPr>
        <w:t>Zleceniobiorcę na fakturze rachunek bankowy.</w:t>
      </w:r>
    </w:p>
    <w:p w:rsidR="00ED31E1" w:rsidRPr="00E15EC1" w:rsidRDefault="00F14205" w:rsidP="00CD30E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4. Zleceniobiorca oświadcza, że stawka godzinowa netto nie ulegnie zmianie w okresie obowiązywania umowy.</w:t>
      </w:r>
    </w:p>
    <w:p w:rsidR="00ED31E1" w:rsidRPr="00E15EC1" w:rsidRDefault="00F14205" w:rsidP="00CD30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color w:val="000000"/>
          <w:sz w:val="24"/>
          <w:szCs w:val="24"/>
        </w:rPr>
        <w:t>§5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1. Umowa niniejsza zostaje zawarta</w:t>
      </w:r>
      <w:r w:rsidR="00CE1FC5">
        <w:rPr>
          <w:rFonts w:ascii="Times New Roman" w:eastAsia="Times New Roman" w:hAnsi="Times New Roman" w:cs="Times New Roman"/>
          <w:sz w:val="24"/>
          <w:szCs w:val="24"/>
        </w:rPr>
        <w:t xml:space="preserve"> na czas określony od 01.01.2021 r. do 31.12.2021</w:t>
      </w:r>
      <w:bookmarkStart w:id="0" w:name="_GoBack"/>
      <w:bookmarkEnd w:id="0"/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2. Zleceniodawca może rozwiązać umowę ze skutkiem natychmiastowym w przypadku: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a. podzlecenia usług objętych przedmiotem umowy bez zgody Zleceniodawcy;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b. wykonywania usług objętych przedmiotem umowy przez osoby nie spełniające wymagań, o których mowa w §2 pkt. 2,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c. innego rażącego lub powtarzającego się naruszenia obowiązków przez Zleceniobiorcę.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3. Zleceniobiorca może rozwiązać umowę ze skutkiem natychmiastowym, w przypadku pozostawania przez Zleceniodawcę w zwłoce z zapłatą wynagrodzenia, o którym mowa w §</w:t>
      </w:r>
      <w:r w:rsidR="00CD30E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 przekraczającą dwa miesiące.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 4. Zleceniobiorca zapłaci zamawiającemu kary umowne w wysokości 10 % wynagrodzenia określonego bieżącą</w:t>
      </w:r>
      <w:r w:rsidR="00CD30E9">
        <w:rPr>
          <w:rFonts w:ascii="Times New Roman" w:eastAsia="Times New Roman" w:hAnsi="Times New Roman" w:cs="Times New Roman"/>
          <w:sz w:val="24"/>
          <w:szCs w:val="24"/>
        </w:rPr>
        <w:t xml:space="preserve"> fakturą 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t>w razie niezgłoszenia Zleceniodawcy awarii monitoringu wideo w oddziale Rezerwat Archeologiczny w Kaliszu-</w:t>
      </w:r>
      <w:proofErr w:type="spellStart"/>
      <w:r w:rsidRPr="00E15EC1">
        <w:rPr>
          <w:rFonts w:ascii="Times New Roman" w:eastAsia="Times New Roman" w:hAnsi="Times New Roman" w:cs="Times New Roman"/>
          <w:sz w:val="24"/>
          <w:szCs w:val="24"/>
        </w:rPr>
        <w:t>Zawodziu</w:t>
      </w:r>
      <w:proofErr w:type="spellEnd"/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0E9">
        <w:rPr>
          <w:rFonts w:ascii="Times New Roman" w:eastAsia="Times New Roman" w:hAnsi="Times New Roman" w:cs="Times New Roman"/>
          <w:sz w:val="24"/>
          <w:szCs w:val="24"/>
        </w:rPr>
        <w:t xml:space="preserve">najpóźniej 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t>w ciągu</w:t>
      </w:r>
      <w:r w:rsidR="00CD30E9">
        <w:rPr>
          <w:rFonts w:ascii="Times New Roman" w:eastAsia="Times New Roman" w:hAnsi="Times New Roman" w:cs="Times New Roman"/>
          <w:sz w:val="24"/>
          <w:szCs w:val="24"/>
        </w:rPr>
        <w:t xml:space="preserve"> 2 godzin od wystąpienia awarii.</w:t>
      </w:r>
    </w:p>
    <w:p w:rsidR="00ED31E1" w:rsidRPr="00E15EC1" w:rsidRDefault="00F14205" w:rsidP="00CD30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color w:val="000000"/>
          <w:sz w:val="24"/>
          <w:szCs w:val="24"/>
        </w:rPr>
        <w:t>§6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1. Zleceniodawca zastrzega sobie prawo do rezygnacji z wykonywania usługi we wskazanych lokalizacjach w przypadku zmian związanych ze strukturą organizacyjną muzeum.</w:t>
      </w:r>
    </w:p>
    <w:p w:rsidR="00ED31E1" w:rsidRPr="00E15EC1" w:rsidRDefault="00F14205" w:rsidP="00CD30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2. Zam</w:t>
      </w:r>
      <w:r w:rsidR="00CD30E9">
        <w:rPr>
          <w:rFonts w:ascii="Times New Roman" w:eastAsia="Times New Roman" w:hAnsi="Times New Roman" w:cs="Times New Roman"/>
          <w:sz w:val="24"/>
          <w:szCs w:val="24"/>
        </w:rPr>
        <w:t>awiający może odstąpić od umowy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 w razie wystąpienia istotnej zmiany okoliczności powodującej, że wykonanie umowy nie leży w interesie publicznym i nie mógł przewidzieć tego w chwili zawarcia umowy, w terminie 30 dni od powzięcia </w:t>
      </w:r>
      <w:r w:rsidR="00CD30E9">
        <w:rPr>
          <w:rFonts w:ascii="Times New Roman" w:eastAsia="Times New Roman" w:hAnsi="Times New Roman" w:cs="Times New Roman"/>
          <w:sz w:val="24"/>
          <w:szCs w:val="24"/>
        </w:rPr>
        <w:t xml:space="preserve">informacji 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t>o powyższych okolicznościach.</w:t>
      </w:r>
    </w:p>
    <w:p w:rsidR="00ED31E1" w:rsidRPr="00E15EC1" w:rsidRDefault="00F14205" w:rsidP="00CD30E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3. W przypadku zaistnienia okoliczności wymienionych w </w:t>
      </w:r>
      <w:r w:rsidRPr="00E15EC1">
        <w:rPr>
          <w:rFonts w:ascii="Times New Roman" w:eastAsia="Times New Roman" w:hAnsi="Times New Roman" w:cs="Times New Roman"/>
          <w:color w:val="000000"/>
          <w:sz w:val="24"/>
          <w:szCs w:val="24"/>
        </w:rPr>
        <w:t>§6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 ust. 2 Wykonawca może żądać wyłącznie  wynagrodzenia należnego mu z tytułu wykonania części umowy.</w:t>
      </w:r>
    </w:p>
    <w:p w:rsidR="00ED31E1" w:rsidRPr="00E15EC1" w:rsidRDefault="00F14205" w:rsidP="00CD30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§7</w:t>
      </w:r>
    </w:p>
    <w:p w:rsidR="00ED31E1" w:rsidRPr="00E15EC1" w:rsidRDefault="00F14205" w:rsidP="00CD30E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W sprawach nieuregulowanych niniejsza umową zastosowanie mają odpowiednie przepisy, w tym przepisy kodeksu cywilnego.</w:t>
      </w:r>
    </w:p>
    <w:p w:rsidR="00ED31E1" w:rsidRPr="00E15EC1" w:rsidRDefault="00F14205" w:rsidP="00CD30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§8</w:t>
      </w:r>
    </w:p>
    <w:p w:rsidR="00ED31E1" w:rsidRPr="00E15EC1" w:rsidRDefault="00F14205" w:rsidP="00CD30E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Ewentualne spory wynikłe z niewykonania lub nienależytego wykonania niniejszej umowy rozstrzygane będą na drodze polubownej, a jeżeli nie będzie to możliwe właściwym do 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lastRenderedPageBreak/>
        <w:t>rozs</w:t>
      </w:r>
      <w:r w:rsidR="00983E3D">
        <w:rPr>
          <w:rFonts w:ascii="Times New Roman" w:eastAsia="Times New Roman" w:hAnsi="Times New Roman" w:cs="Times New Roman"/>
          <w:sz w:val="24"/>
          <w:szCs w:val="24"/>
        </w:rPr>
        <w:t xml:space="preserve">trzygania będzie sąd 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t>właściwy dla siedziby Zleceniodawcy.</w:t>
      </w:r>
    </w:p>
    <w:p w:rsidR="00ED31E1" w:rsidRPr="00E15EC1" w:rsidRDefault="00F14205" w:rsidP="00CD30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§9</w:t>
      </w:r>
    </w:p>
    <w:p w:rsidR="00ED31E1" w:rsidRPr="00E15EC1" w:rsidRDefault="00F14205" w:rsidP="00983E3D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Wszelkie zmiany niniejszej umowy następować będą w formie pisemnej pod rygorem nieważności.</w:t>
      </w:r>
    </w:p>
    <w:p w:rsidR="00ED31E1" w:rsidRPr="00E15EC1" w:rsidRDefault="00F14205" w:rsidP="00CD30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§10</w:t>
      </w:r>
    </w:p>
    <w:p w:rsidR="00ED31E1" w:rsidRPr="00E15EC1" w:rsidRDefault="00F14205" w:rsidP="00983E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>Niniejsza umowa sporządzona została w dwóch jednobrzmiących egzemplarzach, po jednym dla każdej ze stron.</w:t>
      </w:r>
    </w:p>
    <w:p w:rsidR="00ED31E1" w:rsidRPr="00E15EC1" w:rsidRDefault="00ED31E1" w:rsidP="00CD30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1E1" w:rsidRPr="00E15EC1" w:rsidRDefault="00ED31E1" w:rsidP="00CD30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1E1" w:rsidRPr="00E15EC1" w:rsidRDefault="00ED31E1" w:rsidP="00CD30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1E1" w:rsidRPr="00E15EC1" w:rsidRDefault="00F14205" w:rsidP="00983E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5EC1">
        <w:rPr>
          <w:rFonts w:ascii="Times New Roman" w:eastAsia="Times New Roman" w:hAnsi="Times New Roman" w:cs="Times New Roman"/>
          <w:sz w:val="24"/>
          <w:szCs w:val="24"/>
        </w:rPr>
        <w:t xml:space="preserve">   ZLECENIODAWCA</w:t>
      </w:r>
      <w:r w:rsidRPr="00E15EC1">
        <w:rPr>
          <w:rFonts w:ascii="Times New Roman" w:eastAsia="Times New Roman" w:hAnsi="Times New Roman" w:cs="Times New Roman"/>
          <w:sz w:val="24"/>
          <w:szCs w:val="24"/>
        </w:rPr>
        <w:tab/>
      </w:r>
      <w:r w:rsidRPr="00E15EC1">
        <w:rPr>
          <w:rFonts w:ascii="Times New Roman" w:eastAsia="Times New Roman" w:hAnsi="Times New Roman" w:cs="Times New Roman"/>
          <w:sz w:val="24"/>
          <w:szCs w:val="24"/>
        </w:rPr>
        <w:tab/>
      </w:r>
      <w:r w:rsidRPr="00E15EC1">
        <w:rPr>
          <w:rFonts w:ascii="Times New Roman" w:eastAsia="Times New Roman" w:hAnsi="Times New Roman" w:cs="Times New Roman"/>
          <w:sz w:val="24"/>
          <w:szCs w:val="24"/>
        </w:rPr>
        <w:tab/>
      </w:r>
      <w:r w:rsidRPr="00E15EC1">
        <w:rPr>
          <w:rFonts w:ascii="Times New Roman" w:eastAsia="Times New Roman" w:hAnsi="Times New Roman" w:cs="Times New Roman"/>
          <w:sz w:val="24"/>
          <w:szCs w:val="24"/>
        </w:rPr>
        <w:tab/>
      </w:r>
      <w:r w:rsidRPr="00E15EC1">
        <w:rPr>
          <w:rFonts w:ascii="Times New Roman" w:eastAsia="Times New Roman" w:hAnsi="Times New Roman" w:cs="Times New Roman"/>
          <w:sz w:val="24"/>
          <w:szCs w:val="24"/>
        </w:rPr>
        <w:tab/>
      </w:r>
      <w:r w:rsidRPr="00E15EC1">
        <w:rPr>
          <w:rFonts w:ascii="Times New Roman" w:eastAsia="Times New Roman" w:hAnsi="Times New Roman" w:cs="Times New Roman"/>
          <w:sz w:val="24"/>
          <w:szCs w:val="24"/>
        </w:rPr>
        <w:tab/>
        <w:t>ZLECENIOBIORCA</w:t>
      </w:r>
    </w:p>
    <w:sectPr w:rsidR="00ED31E1" w:rsidRPr="00E15E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B6" w:rsidRDefault="004718B6" w:rsidP="00CD30E9">
      <w:r>
        <w:separator/>
      </w:r>
    </w:p>
  </w:endnote>
  <w:endnote w:type="continuationSeparator" w:id="0">
    <w:p w:rsidR="004718B6" w:rsidRDefault="004718B6" w:rsidP="00CD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3030353"/>
      <w:docPartObj>
        <w:docPartGallery w:val="Page Numbers (Bottom of Page)"/>
        <w:docPartUnique/>
      </w:docPartObj>
    </w:sdtPr>
    <w:sdtEndPr/>
    <w:sdtContent>
      <w:p w:rsidR="00CD30E9" w:rsidRDefault="00CD30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FC5">
          <w:rPr>
            <w:noProof/>
          </w:rPr>
          <w:t>4</w:t>
        </w:r>
        <w:r>
          <w:fldChar w:fldCharType="end"/>
        </w:r>
      </w:p>
    </w:sdtContent>
  </w:sdt>
  <w:p w:rsidR="00CD30E9" w:rsidRDefault="00CD30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B6" w:rsidRDefault="004718B6" w:rsidP="00CD30E9">
      <w:r>
        <w:separator/>
      </w:r>
    </w:p>
  </w:footnote>
  <w:footnote w:type="continuationSeparator" w:id="0">
    <w:p w:rsidR="004718B6" w:rsidRDefault="004718B6" w:rsidP="00CD3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C0939"/>
    <w:multiLevelType w:val="hybridMultilevel"/>
    <w:tmpl w:val="2548B31E"/>
    <w:lvl w:ilvl="0" w:tplc="8348D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138CE"/>
    <w:multiLevelType w:val="hybridMultilevel"/>
    <w:tmpl w:val="0B4CC29E"/>
    <w:lvl w:ilvl="0" w:tplc="8348D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45711"/>
    <w:multiLevelType w:val="hybridMultilevel"/>
    <w:tmpl w:val="C846C0F6"/>
    <w:lvl w:ilvl="0" w:tplc="8348D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265BD"/>
    <w:multiLevelType w:val="hybridMultilevel"/>
    <w:tmpl w:val="C11854A6"/>
    <w:lvl w:ilvl="0" w:tplc="8348D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D3703"/>
    <w:multiLevelType w:val="hybridMultilevel"/>
    <w:tmpl w:val="37DC475C"/>
    <w:lvl w:ilvl="0" w:tplc="8348D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E1"/>
    <w:rsid w:val="003A0668"/>
    <w:rsid w:val="004718B6"/>
    <w:rsid w:val="00902D78"/>
    <w:rsid w:val="00983E3D"/>
    <w:rsid w:val="00C135FA"/>
    <w:rsid w:val="00CD30E9"/>
    <w:rsid w:val="00CE1FC5"/>
    <w:rsid w:val="00E15EC1"/>
    <w:rsid w:val="00ED31E1"/>
    <w:rsid w:val="00F1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1FD6-6B88-49A0-AEFB-4039F4F7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15EC1"/>
    <w:pPr>
      <w:widowControl/>
      <w:suppressAutoHyphens w:val="0"/>
      <w:overflowPunct/>
      <w:autoSpaceDE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D3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30E9"/>
  </w:style>
  <w:style w:type="paragraph" w:styleId="Stopka">
    <w:name w:val="footer"/>
    <w:basedOn w:val="Normalny"/>
    <w:link w:val="StopkaZnak"/>
    <w:uiPriority w:val="99"/>
    <w:unhideWhenUsed/>
    <w:rsid w:val="00CD3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1108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3</cp:revision>
  <dcterms:created xsi:type="dcterms:W3CDTF">2020-11-25T05:54:00Z</dcterms:created>
  <dcterms:modified xsi:type="dcterms:W3CDTF">2020-11-25T05:56:00Z</dcterms:modified>
</cp:coreProperties>
</file>